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09"/>
      </w:tblGrid>
      <w:tr w:rsidR="00501251" w:rsidRPr="009171D1" w:rsidTr="00501251">
        <w:tc>
          <w:tcPr>
            <w:tcW w:w="4644" w:type="dxa"/>
          </w:tcPr>
          <w:p w:rsidR="00501251" w:rsidRPr="009C10C9" w:rsidRDefault="00501251" w:rsidP="00501251">
            <w:pPr>
              <w:pStyle w:val="a6"/>
              <w:snapToGrid w:val="0"/>
            </w:pPr>
            <w:r>
              <w:rPr>
                <w:b/>
                <w:bCs/>
                <w:sz w:val="22"/>
                <w:szCs w:val="22"/>
              </w:rPr>
              <w:t>Рассмотрен</w:t>
            </w:r>
            <w:r w:rsidRPr="009C10C9">
              <w:rPr>
                <w:sz w:val="22"/>
                <w:szCs w:val="22"/>
              </w:rPr>
              <w:t xml:space="preserve"> на заседании педагогического совета муниципального бюджетного общеобразовательного учреждения «Айдарская средняя общеобразовательная школа </w:t>
            </w:r>
            <w:proofErr w:type="gramStart"/>
            <w:r w:rsidRPr="009C10C9">
              <w:rPr>
                <w:sz w:val="22"/>
                <w:szCs w:val="22"/>
              </w:rPr>
              <w:t>имени Героя Советского Союза Бориса Григорьевича</w:t>
            </w:r>
            <w:proofErr w:type="gramEnd"/>
            <w:r w:rsidR="00FD4FD5">
              <w:rPr>
                <w:sz w:val="22"/>
                <w:szCs w:val="22"/>
              </w:rPr>
              <w:t xml:space="preserve"> </w:t>
            </w:r>
            <w:r w:rsidRPr="009C10C9">
              <w:rPr>
                <w:sz w:val="22"/>
                <w:szCs w:val="22"/>
              </w:rPr>
              <w:t>Кандыбина</w:t>
            </w:r>
            <w:r w:rsidR="00FD4FD5">
              <w:rPr>
                <w:sz w:val="22"/>
                <w:szCs w:val="22"/>
              </w:rPr>
              <w:t xml:space="preserve"> </w:t>
            </w:r>
            <w:r w:rsidRPr="009C10C9">
              <w:rPr>
                <w:sz w:val="22"/>
                <w:szCs w:val="22"/>
              </w:rPr>
              <w:t>Ровеньского района Белгородской области»</w:t>
            </w:r>
          </w:p>
          <w:p w:rsidR="00501251" w:rsidRPr="009C10C9" w:rsidRDefault="00501251" w:rsidP="00FD4FD5">
            <w:pPr>
              <w:pStyle w:val="a6"/>
              <w:snapToGrid w:val="0"/>
              <w:rPr>
                <w:b/>
              </w:rPr>
            </w:pPr>
            <w:r w:rsidRPr="009C10C9">
              <w:rPr>
                <w:sz w:val="22"/>
                <w:szCs w:val="22"/>
              </w:rPr>
              <w:t xml:space="preserve">протокол от </w:t>
            </w:r>
            <w:r w:rsidR="00FD4FD5" w:rsidRPr="00FD4FD5">
              <w:rPr>
                <w:sz w:val="22"/>
                <w:szCs w:val="22"/>
              </w:rPr>
              <w:t>19</w:t>
            </w:r>
            <w:r w:rsidRPr="00FD4FD5">
              <w:rPr>
                <w:sz w:val="22"/>
                <w:szCs w:val="22"/>
              </w:rPr>
              <w:t xml:space="preserve"> июня 201</w:t>
            </w:r>
            <w:r w:rsidR="001C43F2" w:rsidRPr="00FD4FD5">
              <w:rPr>
                <w:sz w:val="22"/>
                <w:szCs w:val="22"/>
              </w:rPr>
              <w:t>5</w:t>
            </w:r>
            <w:r w:rsidRPr="00FD4FD5">
              <w:rPr>
                <w:sz w:val="22"/>
                <w:szCs w:val="22"/>
              </w:rPr>
              <w:t xml:space="preserve"> года №</w:t>
            </w:r>
            <w:r w:rsidR="00FD4FD5" w:rsidRPr="00FD4FD5">
              <w:rPr>
                <w:sz w:val="22"/>
                <w:szCs w:val="22"/>
              </w:rPr>
              <w:t>10</w:t>
            </w:r>
          </w:p>
        </w:tc>
        <w:tc>
          <w:tcPr>
            <w:tcW w:w="5209" w:type="dxa"/>
            <w:tcBorders>
              <w:right w:val="single" w:sz="4" w:space="0" w:color="auto"/>
            </w:tcBorders>
          </w:tcPr>
          <w:p w:rsidR="00501251" w:rsidRDefault="00501251" w:rsidP="00501251">
            <w:pPr>
              <w:pStyle w:val="a6"/>
              <w:snapToGrid w:val="0"/>
              <w:jc w:val="both"/>
            </w:pPr>
            <w:proofErr w:type="gramStart"/>
            <w:r w:rsidRPr="009C10C9">
              <w:rPr>
                <w:b/>
                <w:sz w:val="22"/>
                <w:szCs w:val="22"/>
              </w:rPr>
              <w:t>Утверждён</w:t>
            </w:r>
            <w:proofErr w:type="gramEnd"/>
            <w:r w:rsidRPr="009C10C9">
              <w:rPr>
                <w:sz w:val="22"/>
                <w:szCs w:val="22"/>
              </w:rPr>
              <w:t xml:space="preserve"> приказом по муниципальному</w:t>
            </w:r>
          </w:p>
          <w:p w:rsidR="00501251" w:rsidRDefault="00501251" w:rsidP="00501251">
            <w:pPr>
              <w:pStyle w:val="a6"/>
              <w:snapToGrid w:val="0"/>
              <w:jc w:val="both"/>
            </w:pPr>
            <w:r w:rsidRPr="009C10C9">
              <w:rPr>
                <w:sz w:val="22"/>
                <w:szCs w:val="22"/>
              </w:rPr>
              <w:t xml:space="preserve"> бюджетному общеобразовательному</w:t>
            </w:r>
          </w:p>
          <w:p w:rsidR="00501251" w:rsidRDefault="00501251" w:rsidP="00501251">
            <w:pPr>
              <w:pStyle w:val="a6"/>
              <w:snapToGrid w:val="0"/>
              <w:jc w:val="both"/>
            </w:pPr>
            <w:r w:rsidRPr="009C10C9">
              <w:rPr>
                <w:sz w:val="22"/>
                <w:szCs w:val="22"/>
              </w:rPr>
              <w:t xml:space="preserve"> учреждению «Айдарская </w:t>
            </w:r>
            <w:proofErr w:type="gramStart"/>
            <w:r w:rsidRPr="009C10C9">
              <w:rPr>
                <w:sz w:val="22"/>
                <w:szCs w:val="22"/>
              </w:rPr>
              <w:t>средняя</w:t>
            </w:r>
            <w:proofErr w:type="gramEnd"/>
          </w:p>
          <w:p w:rsidR="00501251" w:rsidRDefault="00501251" w:rsidP="00501251">
            <w:pPr>
              <w:pStyle w:val="a6"/>
              <w:tabs>
                <w:tab w:val="left" w:pos="5925"/>
              </w:tabs>
              <w:snapToGrid w:val="0"/>
              <w:jc w:val="both"/>
            </w:pPr>
            <w:r w:rsidRPr="009C10C9">
              <w:rPr>
                <w:sz w:val="22"/>
                <w:szCs w:val="22"/>
              </w:rPr>
              <w:t xml:space="preserve"> общеобразовательная школа</w:t>
            </w:r>
            <w:r w:rsidR="00FD4FD5">
              <w:rPr>
                <w:sz w:val="22"/>
                <w:szCs w:val="22"/>
              </w:rPr>
              <w:t xml:space="preserve"> </w:t>
            </w:r>
            <w:r w:rsidRPr="009C10C9">
              <w:rPr>
                <w:sz w:val="22"/>
                <w:szCs w:val="22"/>
              </w:rPr>
              <w:t>имени Героя Советского</w:t>
            </w:r>
            <w:r w:rsidR="00FD4FD5">
              <w:rPr>
                <w:sz w:val="22"/>
                <w:szCs w:val="22"/>
              </w:rPr>
              <w:t xml:space="preserve"> </w:t>
            </w:r>
            <w:r w:rsidRPr="009C10C9">
              <w:rPr>
                <w:sz w:val="22"/>
                <w:szCs w:val="22"/>
              </w:rPr>
              <w:t xml:space="preserve">Союза Бориса </w:t>
            </w:r>
          </w:p>
          <w:p w:rsidR="00501251" w:rsidRDefault="00501251" w:rsidP="00501251">
            <w:pPr>
              <w:pStyle w:val="a6"/>
              <w:snapToGrid w:val="0"/>
              <w:jc w:val="both"/>
            </w:pPr>
            <w:r w:rsidRPr="009C10C9">
              <w:rPr>
                <w:sz w:val="22"/>
                <w:szCs w:val="22"/>
              </w:rPr>
              <w:t>Григорьевича Кандыбина</w:t>
            </w:r>
            <w:r w:rsidR="00FD4FD5">
              <w:rPr>
                <w:sz w:val="22"/>
                <w:szCs w:val="22"/>
              </w:rPr>
              <w:t xml:space="preserve"> </w:t>
            </w:r>
            <w:r w:rsidRPr="009C10C9">
              <w:rPr>
                <w:sz w:val="22"/>
                <w:szCs w:val="22"/>
              </w:rPr>
              <w:t xml:space="preserve">Ровеньского района </w:t>
            </w:r>
          </w:p>
          <w:p w:rsidR="00501251" w:rsidRPr="009C10C9" w:rsidRDefault="00501251" w:rsidP="00501251">
            <w:pPr>
              <w:pStyle w:val="a6"/>
              <w:tabs>
                <w:tab w:val="left" w:pos="3419"/>
              </w:tabs>
              <w:snapToGrid w:val="0"/>
              <w:jc w:val="both"/>
            </w:pPr>
            <w:r w:rsidRPr="009C10C9">
              <w:rPr>
                <w:sz w:val="22"/>
                <w:szCs w:val="22"/>
              </w:rPr>
              <w:t>Белгородской области»</w:t>
            </w:r>
          </w:p>
          <w:p w:rsidR="00501251" w:rsidRPr="00FD4FD5" w:rsidRDefault="00FD4FD5" w:rsidP="00FD4FD5">
            <w:pPr>
              <w:pStyle w:val="a6"/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="00E20929" w:rsidRPr="00E20929">
              <w:rPr>
                <w:sz w:val="22"/>
                <w:szCs w:val="22"/>
                <w:lang w:eastAsia="ru-RU"/>
              </w:rPr>
              <w:t>от 28.08.2015г № 199</w:t>
            </w:r>
            <w:bookmarkStart w:id="0" w:name="_GoBack"/>
            <w:bookmarkEnd w:id="0"/>
          </w:p>
        </w:tc>
      </w:tr>
    </w:tbl>
    <w:p w:rsidR="00AD0EA9" w:rsidRPr="000340BB" w:rsidRDefault="00AD0EA9" w:rsidP="00AD0EA9">
      <w:pPr>
        <w:jc w:val="center"/>
        <w:rPr>
          <w:b/>
          <w:sz w:val="36"/>
          <w:szCs w:val="36"/>
          <w:lang w:val="ru-RU"/>
        </w:rPr>
      </w:pPr>
    </w:p>
    <w:p w:rsidR="00AD0EA9" w:rsidRPr="000340BB" w:rsidRDefault="00AD0EA9" w:rsidP="00AD0EA9">
      <w:pPr>
        <w:jc w:val="center"/>
        <w:rPr>
          <w:b/>
          <w:sz w:val="36"/>
          <w:szCs w:val="36"/>
          <w:lang w:val="ru-RU"/>
        </w:rPr>
      </w:pPr>
    </w:p>
    <w:p w:rsidR="00AD0EA9" w:rsidRPr="000340BB" w:rsidRDefault="00AD0EA9" w:rsidP="00AD0EA9">
      <w:pPr>
        <w:jc w:val="center"/>
        <w:rPr>
          <w:b/>
          <w:sz w:val="36"/>
          <w:szCs w:val="36"/>
          <w:lang w:val="ru-RU"/>
        </w:rPr>
      </w:pPr>
    </w:p>
    <w:p w:rsidR="00AD0EA9" w:rsidRPr="000340BB" w:rsidRDefault="00AD0EA9" w:rsidP="00AD0EA9">
      <w:pPr>
        <w:jc w:val="center"/>
        <w:rPr>
          <w:b/>
          <w:sz w:val="36"/>
          <w:szCs w:val="36"/>
          <w:lang w:val="ru-RU"/>
        </w:rPr>
      </w:pPr>
    </w:p>
    <w:p w:rsidR="00AD0EA9" w:rsidRPr="000340BB" w:rsidRDefault="00AD0EA9" w:rsidP="00AD0EA9">
      <w:pPr>
        <w:jc w:val="center"/>
        <w:rPr>
          <w:b/>
          <w:sz w:val="36"/>
          <w:szCs w:val="36"/>
          <w:lang w:val="ru-RU"/>
        </w:rPr>
      </w:pPr>
    </w:p>
    <w:p w:rsidR="00AD0EA9" w:rsidRPr="000340BB" w:rsidRDefault="00AD0EA9" w:rsidP="00AD0EA9">
      <w:pPr>
        <w:jc w:val="center"/>
        <w:rPr>
          <w:b/>
          <w:sz w:val="36"/>
          <w:szCs w:val="36"/>
          <w:lang w:val="ru-RU"/>
        </w:rPr>
      </w:pPr>
    </w:p>
    <w:p w:rsidR="00AD0EA9" w:rsidRPr="000340BB" w:rsidRDefault="00AD0EA9" w:rsidP="00AD0EA9">
      <w:pPr>
        <w:jc w:val="center"/>
        <w:rPr>
          <w:b/>
          <w:sz w:val="36"/>
          <w:szCs w:val="36"/>
          <w:lang w:val="ru-RU"/>
        </w:rPr>
      </w:pPr>
    </w:p>
    <w:p w:rsidR="00AD0EA9" w:rsidRPr="000340BB" w:rsidRDefault="00AD0EA9" w:rsidP="00AD0EA9">
      <w:pPr>
        <w:jc w:val="center"/>
        <w:rPr>
          <w:b/>
          <w:sz w:val="36"/>
          <w:szCs w:val="36"/>
          <w:lang w:val="ru-RU"/>
        </w:rPr>
      </w:pPr>
    </w:p>
    <w:p w:rsidR="00AD0EA9" w:rsidRPr="00B763C8" w:rsidRDefault="00AD0EA9" w:rsidP="00AD0EA9">
      <w:pPr>
        <w:jc w:val="center"/>
        <w:rPr>
          <w:b/>
          <w:sz w:val="36"/>
          <w:szCs w:val="36"/>
          <w:lang w:val="ru-RU"/>
        </w:rPr>
      </w:pPr>
      <w:r w:rsidRPr="00B763C8">
        <w:rPr>
          <w:b/>
          <w:sz w:val="36"/>
          <w:szCs w:val="36"/>
          <w:lang w:val="ru-RU"/>
        </w:rPr>
        <w:t>Учебный план</w:t>
      </w:r>
    </w:p>
    <w:p w:rsidR="00AD0EA9" w:rsidRPr="00B763C8" w:rsidRDefault="00AD0EA9" w:rsidP="00AD0EA9">
      <w:pPr>
        <w:jc w:val="center"/>
        <w:rPr>
          <w:sz w:val="32"/>
          <w:szCs w:val="32"/>
          <w:lang w:val="ru-RU"/>
        </w:rPr>
      </w:pPr>
      <w:r w:rsidRPr="00B763C8">
        <w:rPr>
          <w:sz w:val="32"/>
          <w:szCs w:val="32"/>
          <w:lang w:val="ru-RU"/>
        </w:rPr>
        <w:t xml:space="preserve">муниципального бюджетного общеобразовательного учреждения </w:t>
      </w:r>
    </w:p>
    <w:p w:rsidR="00AD0EA9" w:rsidRPr="00B763C8" w:rsidRDefault="00AD0EA9" w:rsidP="00AD0EA9">
      <w:pPr>
        <w:jc w:val="center"/>
        <w:rPr>
          <w:sz w:val="32"/>
          <w:szCs w:val="32"/>
          <w:lang w:val="ru-RU"/>
        </w:rPr>
      </w:pPr>
      <w:r w:rsidRPr="00B763C8">
        <w:rPr>
          <w:sz w:val="32"/>
          <w:szCs w:val="32"/>
          <w:lang w:val="ru-RU"/>
        </w:rPr>
        <w:t xml:space="preserve">«Айдарская средняя общеобразовательная школа </w:t>
      </w:r>
    </w:p>
    <w:p w:rsidR="00AD0EA9" w:rsidRPr="00AD0EA9" w:rsidRDefault="00AD0EA9" w:rsidP="00AD0EA9">
      <w:pPr>
        <w:jc w:val="center"/>
        <w:rPr>
          <w:sz w:val="32"/>
          <w:szCs w:val="32"/>
          <w:lang w:val="ru-RU"/>
        </w:rPr>
      </w:pPr>
      <w:r w:rsidRPr="00AD0EA9">
        <w:rPr>
          <w:sz w:val="32"/>
          <w:szCs w:val="32"/>
          <w:lang w:val="ru-RU"/>
        </w:rPr>
        <w:t>имени Героя Советского Союза Бориса Григорьевича Кандыбина</w:t>
      </w:r>
    </w:p>
    <w:p w:rsidR="00AD0EA9" w:rsidRPr="00AD0EA9" w:rsidRDefault="00AD0EA9" w:rsidP="00AD0EA9">
      <w:pPr>
        <w:jc w:val="center"/>
        <w:rPr>
          <w:sz w:val="32"/>
          <w:szCs w:val="32"/>
          <w:lang w:val="ru-RU"/>
        </w:rPr>
      </w:pPr>
      <w:r w:rsidRPr="00AD0EA9">
        <w:rPr>
          <w:sz w:val="32"/>
          <w:szCs w:val="32"/>
          <w:lang w:val="ru-RU"/>
        </w:rPr>
        <w:t xml:space="preserve">Ровеньского района Белгородской области» при реализации </w:t>
      </w:r>
    </w:p>
    <w:p w:rsidR="00AD0EA9" w:rsidRPr="00AD0EA9" w:rsidRDefault="00AD0EA9" w:rsidP="00AD0EA9">
      <w:pPr>
        <w:jc w:val="center"/>
        <w:rPr>
          <w:sz w:val="32"/>
          <w:szCs w:val="32"/>
          <w:lang w:val="ru-RU"/>
        </w:rPr>
      </w:pPr>
      <w:r w:rsidRPr="00AD0EA9">
        <w:rPr>
          <w:sz w:val="32"/>
          <w:szCs w:val="32"/>
          <w:lang w:val="ru-RU"/>
        </w:rPr>
        <w:t>Ф</w:t>
      </w:r>
      <w:r>
        <w:rPr>
          <w:sz w:val="32"/>
          <w:szCs w:val="32"/>
          <w:lang w:val="ru-RU"/>
        </w:rPr>
        <w:t>К</w:t>
      </w:r>
      <w:r w:rsidRPr="00AD0EA9">
        <w:rPr>
          <w:sz w:val="32"/>
          <w:szCs w:val="32"/>
          <w:lang w:val="ru-RU"/>
        </w:rPr>
        <w:t xml:space="preserve">ГОС </w:t>
      </w:r>
      <w:r>
        <w:rPr>
          <w:sz w:val="32"/>
          <w:szCs w:val="32"/>
          <w:lang w:val="ru-RU"/>
        </w:rPr>
        <w:t>основно</w:t>
      </w:r>
      <w:r w:rsidR="00B763C8">
        <w:rPr>
          <w:sz w:val="32"/>
          <w:szCs w:val="32"/>
          <w:lang w:val="ru-RU"/>
        </w:rPr>
        <w:t>го</w:t>
      </w:r>
      <w:r>
        <w:rPr>
          <w:sz w:val="32"/>
          <w:szCs w:val="32"/>
          <w:lang w:val="ru-RU"/>
        </w:rPr>
        <w:t xml:space="preserve"> обще</w:t>
      </w:r>
      <w:r w:rsidR="00B763C8">
        <w:rPr>
          <w:sz w:val="32"/>
          <w:szCs w:val="32"/>
          <w:lang w:val="ru-RU"/>
        </w:rPr>
        <w:t>го</w:t>
      </w:r>
      <w:r>
        <w:rPr>
          <w:sz w:val="32"/>
          <w:szCs w:val="32"/>
          <w:lang w:val="ru-RU"/>
        </w:rPr>
        <w:t xml:space="preserve"> образовани</w:t>
      </w:r>
      <w:r w:rsidR="00B763C8">
        <w:rPr>
          <w:sz w:val="32"/>
          <w:szCs w:val="32"/>
          <w:lang w:val="ru-RU"/>
        </w:rPr>
        <w:t>я</w:t>
      </w:r>
    </w:p>
    <w:p w:rsidR="00AD0EA9" w:rsidRPr="00AD0EA9" w:rsidRDefault="00AD0EA9" w:rsidP="00AD0EA9">
      <w:pPr>
        <w:jc w:val="center"/>
        <w:rPr>
          <w:sz w:val="32"/>
          <w:szCs w:val="32"/>
          <w:lang w:val="ru-RU"/>
        </w:rPr>
      </w:pPr>
      <w:r w:rsidRPr="00AD0EA9">
        <w:rPr>
          <w:sz w:val="32"/>
          <w:szCs w:val="32"/>
          <w:lang w:val="ru-RU"/>
        </w:rPr>
        <w:t>на 201</w:t>
      </w:r>
      <w:r w:rsidR="00F913A0">
        <w:rPr>
          <w:sz w:val="32"/>
          <w:szCs w:val="32"/>
          <w:lang w:val="ru-RU"/>
        </w:rPr>
        <w:t>5</w:t>
      </w:r>
      <w:r w:rsidRPr="00AD0EA9">
        <w:rPr>
          <w:sz w:val="32"/>
          <w:szCs w:val="32"/>
          <w:lang w:val="ru-RU"/>
        </w:rPr>
        <w:t>-201</w:t>
      </w:r>
      <w:r w:rsidR="00F913A0">
        <w:rPr>
          <w:sz w:val="32"/>
          <w:szCs w:val="32"/>
          <w:lang w:val="ru-RU"/>
        </w:rPr>
        <w:t>6</w:t>
      </w:r>
      <w:r w:rsidRPr="00AD0EA9">
        <w:rPr>
          <w:sz w:val="32"/>
          <w:szCs w:val="32"/>
          <w:lang w:val="ru-RU"/>
        </w:rPr>
        <w:t xml:space="preserve"> учебный год</w:t>
      </w:r>
    </w:p>
    <w:p w:rsidR="00AD0EA9" w:rsidRPr="00AD0EA9" w:rsidRDefault="00AD0EA9" w:rsidP="00AD0EA9">
      <w:pPr>
        <w:tabs>
          <w:tab w:val="center" w:pos="2380"/>
        </w:tabs>
        <w:jc w:val="center"/>
        <w:rPr>
          <w:b/>
          <w:sz w:val="44"/>
          <w:szCs w:val="44"/>
          <w:lang w:val="ru-RU"/>
        </w:rPr>
      </w:pPr>
    </w:p>
    <w:p w:rsidR="00AD0EA9" w:rsidRPr="00AD0EA9" w:rsidRDefault="00AD0EA9" w:rsidP="00AD0EA9">
      <w:pPr>
        <w:tabs>
          <w:tab w:val="center" w:pos="2380"/>
        </w:tabs>
        <w:jc w:val="center"/>
        <w:rPr>
          <w:b/>
          <w:sz w:val="44"/>
          <w:szCs w:val="44"/>
          <w:lang w:val="ru-RU"/>
        </w:rPr>
      </w:pPr>
    </w:p>
    <w:p w:rsidR="00AD0EA9" w:rsidRPr="00AD0EA9" w:rsidRDefault="00AD0EA9" w:rsidP="00AD0EA9">
      <w:pPr>
        <w:tabs>
          <w:tab w:val="center" w:pos="2380"/>
        </w:tabs>
        <w:jc w:val="center"/>
        <w:rPr>
          <w:b/>
          <w:sz w:val="44"/>
          <w:szCs w:val="44"/>
          <w:lang w:val="ru-RU"/>
        </w:rPr>
      </w:pPr>
    </w:p>
    <w:p w:rsidR="00AD0EA9" w:rsidRPr="00AD0EA9" w:rsidRDefault="00AD0EA9" w:rsidP="00AD0EA9">
      <w:pPr>
        <w:tabs>
          <w:tab w:val="center" w:pos="2380"/>
        </w:tabs>
        <w:jc w:val="center"/>
        <w:rPr>
          <w:b/>
          <w:sz w:val="44"/>
          <w:szCs w:val="44"/>
          <w:lang w:val="ru-RU"/>
        </w:rPr>
      </w:pPr>
    </w:p>
    <w:p w:rsidR="00AD0EA9" w:rsidRPr="00AD0EA9" w:rsidRDefault="00AD0EA9" w:rsidP="00AD0EA9">
      <w:pPr>
        <w:tabs>
          <w:tab w:val="center" w:pos="2380"/>
        </w:tabs>
        <w:jc w:val="center"/>
        <w:rPr>
          <w:b/>
          <w:sz w:val="44"/>
          <w:szCs w:val="44"/>
          <w:lang w:val="ru-RU"/>
        </w:rPr>
      </w:pPr>
    </w:p>
    <w:p w:rsidR="00AD0EA9" w:rsidRPr="00AD0EA9" w:rsidRDefault="00AD0EA9" w:rsidP="00AD0EA9">
      <w:pPr>
        <w:tabs>
          <w:tab w:val="center" w:pos="2380"/>
        </w:tabs>
        <w:jc w:val="center"/>
        <w:rPr>
          <w:b/>
          <w:sz w:val="44"/>
          <w:szCs w:val="44"/>
          <w:lang w:val="ru-RU"/>
        </w:rPr>
      </w:pPr>
    </w:p>
    <w:p w:rsidR="00AD0EA9" w:rsidRPr="00AD0EA9" w:rsidRDefault="00AD0EA9" w:rsidP="00AD0EA9">
      <w:pPr>
        <w:tabs>
          <w:tab w:val="center" w:pos="2380"/>
        </w:tabs>
        <w:jc w:val="center"/>
        <w:rPr>
          <w:b/>
          <w:sz w:val="44"/>
          <w:szCs w:val="44"/>
          <w:lang w:val="ru-RU"/>
        </w:rPr>
      </w:pPr>
    </w:p>
    <w:p w:rsidR="00AD0EA9" w:rsidRPr="00AD0EA9" w:rsidRDefault="00AD0EA9" w:rsidP="00AD0EA9">
      <w:pPr>
        <w:rPr>
          <w:b/>
          <w:sz w:val="44"/>
          <w:szCs w:val="44"/>
          <w:lang w:val="ru-RU"/>
        </w:rPr>
      </w:pPr>
    </w:p>
    <w:p w:rsidR="00AD0EA9" w:rsidRPr="00AD0EA9" w:rsidRDefault="00AD0EA9" w:rsidP="00AD0EA9">
      <w:pPr>
        <w:rPr>
          <w:b/>
          <w:sz w:val="44"/>
          <w:szCs w:val="44"/>
          <w:lang w:val="ru-RU"/>
        </w:rPr>
      </w:pPr>
    </w:p>
    <w:p w:rsidR="00AD0EA9" w:rsidRPr="00AD0EA9" w:rsidRDefault="00AD0EA9" w:rsidP="00AD0EA9">
      <w:pPr>
        <w:rPr>
          <w:b/>
          <w:sz w:val="44"/>
          <w:szCs w:val="44"/>
          <w:lang w:val="ru-RU"/>
        </w:rPr>
      </w:pPr>
    </w:p>
    <w:p w:rsidR="00AD0EA9" w:rsidRPr="00AD0EA9" w:rsidRDefault="00AD0EA9" w:rsidP="00AD0EA9">
      <w:pPr>
        <w:rPr>
          <w:sz w:val="32"/>
          <w:szCs w:val="32"/>
          <w:lang w:val="ru-RU"/>
        </w:rPr>
      </w:pPr>
    </w:p>
    <w:p w:rsidR="00AD0EA9" w:rsidRPr="00AD0EA9" w:rsidRDefault="00AD0EA9" w:rsidP="00AD0EA9">
      <w:pPr>
        <w:rPr>
          <w:sz w:val="32"/>
          <w:szCs w:val="32"/>
          <w:lang w:val="ru-RU"/>
        </w:rPr>
      </w:pPr>
    </w:p>
    <w:p w:rsidR="00AD0EA9" w:rsidRDefault="00AD0EA9" w:rsidP="00AD0EA9">
      <w:pPr>
        <w:rPr>
          <w:sz w:val="32"/>
          <w:szCs w:val="32"/>
          <w:lang w:val="ru-RU"/>
        </w:rPr>
      </w:pPr>
    </w:p>
    <w:p w:rsidR="00501251" w:rsidRDefault="00501251" w:rsidP="00AD0EA9">
      <w:pPr>
        <w:rPr>
          <w:sz w:val="32"/>
          <w:szCs w:val="32"/>
          <w:lang w:val="ru-RU"/>
        </w:rPr>
      </w:pPr>
    </w:p>
    <w:p w:rsidR="00501251" w:rsidRPr="00AD0EA9" w:rsidRDefault="00501251" w:rsidP="00AD0EA9">
      <w:pPr>
        <w:rPr>
          <w:sz w:val="32"/>
          <w:szCs w:val="32"/>
          <w:lang w:val="ru-RU"/>
        </w:rPr>
      </w:pPr>
    </w:p>
    <w:p w:rsidR="008D53E5" w:rsidRDefault="008D53E5" w:rsidP="00AD0EA9">
      <w:pPr>
        <w:jc w:val="center"/>
        <w:rPr>
          <w:b/>
          <w:bCs/>
          <w:sz w:val="28"/>
          <w:szCs w:val="28"/>
          <w:lang w:val="ru-RU"/>
        </w:rPr>
      </w:pPr>
    </w:p>
    <w:p w:rsidR="00AD0EA9" w:rsidRPr="00AD0EA9" w:rsidRDefault="00AD0EA9" w:rsidP="00AD0EA9">
      <w:pPr>
        <w:jc w:val="center"/>
        <w:rPr>
          <w:b/>
          <w:bCs/>
          <w:sz w:val="28"/>
          <w:szCs w:val="28"/>
          <w:lang w:val="ru-RU"/>
        </w:rPr>
      </w:pPr>
      <w:r w:rsidRPr="00AD0EA9">
        <w:rPr>
          <w:b/>
          <w:bCs/>
          <w:sz w:val="28"/>
          <w:szCs w:val="28"/>
          <w:lang w:val="ru-RU"/>
        </w:rPr>
        <w:t>Содержание</w:t>
      </w:r>
    </w:p>
    <w:p w:rsidR="00AD0EA9" w:rsidRPr="00AD0EA9" w:rsidRDefault="00AD0EA9" w:rsidP="00AD0EA9">
      <w:pPr>
        <w:jc w:val="center"/>
        <w:rPr>
          <w:b/>
          <w:bCs/>
          <w:sz w:val="28"/>
          <w:szCs w:val="28"/>
          <w:lang w:val="ru-RU"/>
        </w:rPr>
      </w:pPr>
    </w:p>
    <w:tbl>
      <w:tblPr>
        <w:tblW w:w="10043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828"/>
        <w:gridCol w:w="8175"/>
        <w:gridCol w:w="1040"/>
      </w:tblGrid>
      <w:tr w:rsidR="00AD0EA9" w:rsidRPr="00B763C8" w:rsidTr="008D53E5">
        <w:tc>
          <w:tcPr>
            <w:tcW w:w="828" w:type="dxa"/>
          </w:tcPr>
          <w:p w:rsidR="00AD0EA9" w:rsidRPr="00AD0EA9" w:rsidRDefault="00AD0EA9" w:rsidP="00AD0EA9">
            <w:pPr>
              <w:widowControl/>
              <w:numPr>
                <w:ilvl w:val="0"/>
                <w:numId w:val="12"/>
              </w:numPr>
              <w:suppressAutoHyphens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175" w:type="dxa"/>
          </w:tcPr>
          <w:p w:rsidR="00AD0EA9" w:rsidRPr="00AD0EA9" w:rsidRDefault="00AD0EA9" w:rsidP="008D53E5">
            <w:pPr>
              <w:ind w:right="-108"/>
              <w:jc w:val="both"/>
              <w:rPr>
                <w:sz w:val="28"/>
                <w:szCs w:val="28"/>
                <w:lang w:val="ru-RU"/>
              </w:rPr>
            </w:pPr>
            <w:r w:rsidRPr="00AD0EA9">
              <w:rPr>
                <w:sz w:val="28"/>
                <w:szCs w:val="28"/>
                <w:lang w:val="ru-RU"/>
              </w:rPr>
              <w:t>Пояснительная записка к учебному плану муниципального бюджетного общеобразов</w:t>
            </w:r>
            <w:r w:rsidR="008D53E5">
              <w:rPr>
                <w:sz w:val="28"/>
                <w:szCs w:val="28"/>
                <w:lang w:val="ru-RU"/>
              </w:rPr>
              <w:t xml:space="preserve">ательного учреждения «Айдарская </w:t>
            </w:r>
            <w:r w:rsidRPr="00AD0EA9">
              <w:rPr>
                <w:sz w:val="28"/>
                <w:szCs w:val="28"/>
                <w:lang w:val="ru-RU"/>
              </w:rPr>
              <w:t xml:space="preserve">средняя общеобразовательная школа </w:t>
            </w:r>
            <w:proofErr w:type="gramStart"/>
            <w:r w:rsidRPr="00AD0EA9">
              <w:rPr>
                <w:sz w:val="28"/>
                <w:szCs w:val="28"/>
                <w:lang w:val="ru-RU"/>
              </w:rPr>
              <w:t>имени Героя Советского Союза Бориса Григорьевича</w:t>
            </w:r>
            <w:proofErr w:type="gramEnd"/>
            <w:r w:rsidR="001C4858">
              <w:rPr>
                <w:sz w:val="28"/>
                <w:szCs w:val="28"/>
                <w:lang w:val="ru-RU"/>
              </w:rPr>
              <w:t xml:space="preserve"> </w:t>
            </w:r>
            <w:r w:rsidRPr="00AD0EA9">
              <w:rPr>
                <w:sz w:val="28"/>
                <w:szCs w:val="28"/>
                <w:lang w:val="ru-RU"/>
              </w:rPr>
              <w:t>Кандыбина</w:t>
            </w:r>
            <w:r w:rsidR="001C4858">
              <w:rPr>
                <w:sz w:val="28"/>
                <w:szCs w:val="28"/>
                <w:lang w:val="ru-RU"/>
              </w:rPr>
              <w:t xml:space="preserve"> </w:t>
            </w:r>
            <w:r w:rsidRPr="00AD0EA9">
              <w:rPr>
                <w:sz w:val="28"/>
                <w:szCs w:val="28"/>
                <w:lang w:val="ru-RU"/>
              </w:rPr>
              <w:t>Ровеньского района Белгородской области» при  реализации Ф</w:t>
            </w:r>
            <w:r>
              <w:rPr>
                <w:sz w:val="28"/>
                <w:szCs w:val="28"/>
                <w:lang w:val="ru-RU"/>
              </w:rPr>
              <w:t>К</w:t>
            </w:r>
            <w:r w:rsidRPr="00AD0EA9">
              <w:rPr>
                <w:sz w:val="28"/>
                <w:szCs w:val="28"/>
                <w:lang w:val="ru-RU"/>
              </w:rPr>
              <w:t>ГОС  на 201</w:t>
            </w:r>
            <w:r w:rsidR="00F913A0">
              <w:rPr>
                <w:sz w:val="28"/>
                <w:szCs w:val="28"/>
                <w:lang w:val="ru-RU"/>
              </w:rPr>
              <w:t>5</w:t>
            </w:r>
            <w:r w:rsidRPr="00AD0EA9">
              <w:rPr>
                <w:sz w:val="28"/>
                <w:szCs w:val="28"/>
                <w:lang w:val="ru-RU"/>
              </w:rPr>
              <w:t>-201</w:t>
            </w:r>
            <w:r w:rsidR="00F913A0">
              <w:rPr>
                <w:sz w:val="28"/>
                <w:szCs w:val="28"/>
                <w:lang w:val="ru-RU"/>
              </w:rPr>
              <w:t>6</w:t>
            </w:r>
            <w:r w:rsidRPr="00AD0EA9">
              <w:rPr>
                <w:sz w:val="28"/>
                <w:szCs w:val="28"/>
                <w:lang w:val="ru-RU"/>
              </w:rPr>
              <w:t xml:space="preserve"> учебный год</w:t>
            </w:r>
            <w:r w:rsidR="00B763C8">
              <w:rPr>
                <w:sz w:val="28"/>
                <w:szCs w:val="28"/>
                <w:lang w:val="ru-RU"/>
              </w:rPr>
              <w:t xml:space="preserve">………….. </w:t>
            </w:r>
          </w:p>
        </w:tc>
        <w:tc>
          <w:tcPr>
            <w:tcW w:w="1040" w:type="dxa"/>
          </w:tcPr>
          <w:p w:rsidR="00AD0EA9" w:rsidRPr="00AD0EA9" w:rsidRDefault="00AD0EA9" w:rsidP="00EC436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D0EA9" w:rsidRPr="00AD0EA9" w:rsidRDefault="00AD0EA9" w:rsidP="00EC436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D0EA9" w:rsidRPr="00AD0EA9" w:rsidRDefault="00AD0EA9" w:rsidP="00EC436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D0EA9" w:rsidRPr="00AD0EA9" w:rsidRDefault="00AD0EA9" w:rsidP="00EC436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8D53E5" w:rsidRDefault="008D53E5" w:rsidP="00EC436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D0EA9" w:rsidRPr="00AD0EA9" w:rsidRDefault="00B763C8" w:rsidP="00EC436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3-9</w:t>
            </w:r>
          </w:p>
          <w:p w:rsidR="00AD0EA9" w:rsidRPr="00432D71" w:rsidRDefault="00AD0EA9" w:rsidP="00EC4369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D0EA9" w:rsidRPr="00B763C8" w:rsidTr="008D53E5">
        <w:tc>
          <w:tcPr>
            <w:tcW w:w="828" w:type="dxa"/>
          </w:tcPr>
          <w:p w:rsidR="00AD0EA9" w:rsidRPr="00432D71" w:rsidRDefault="00AD0EA9" w:rsidP="00AD0EA9">
            <w:pPr>
              <w:widowControl/>
              <w:numPr>
                <w:ilvl w:val="0"/>
                <w:numId w:val="12"/>
              </w:numPr>
              <w:suppressAutoHyphens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175" w:type="dxa"/>
          </w:tcPr>
          <w:p w:rsidR="00AD0EA9" w:rsidRPr="00AD0EA9" w:rsidRDefault="00AD0EA9" w:rsidP="00F913A0">
            <w:pPr>
              <w:jc w:val="both"/>
              <w:rPr>
                <w:sz w:val="28"/>
                <w:szCs w:val="28"/>
                <w:lang w:val="ru-RU"/>
              </w:rPr>
            </w:pPr>
            <w:r w:rsidRPr="00AD0EA9">
              <w:rPr>
                <w:sz w:val="28"/>
                <w:szCs w:val="28"/>
                <w:lang w:val="ru-RU"/>
              </w:rPr>
              <w:t>Сетка часов учебного плана муниципального бюджетного о</w:t>
            </w:r>
            <w:r w:rsidR="000340BB">
              <w:rPr>
                <w:sz w:val="28"/>
                <w:szCs w:val="28"/>
                <w:lang w:val="ru-RU"/>
              </w:rPr>
              <w:t xml:space="preserve">бщеобразовательного учреждения </w:t>
            </w:r>
            <w:r w:rsidRPr="00AD0EA9">
              <w:rPr>
                <w:sz w:val="28"/>
                <w:szCs w:val="28"/>
                <w:lang w:val="ru-RU"/>
              </w:rPr>
              <w:t xml:space="preserve">«Айдарская средняя общеобразовательная школа </w:t>
            </w:r>
            <w:proofErr w:type="gramStart"/>
            <w:r w:rsidRPr="00AD0EA9">
              <w:rPr>
                <w:sz w:val="28"/>
                <w:szCs w:val="28"/>
                <w:lang w:val="ru-RU"/>
              </w:rPr>
              <w:t>имени Героя Советского Союза Бориса Григорьевича</w:t>
            </w:r>
            <w:proofErr w:type="gramEnd"/>
            <w:r w:rsidR="001C4858">
              <w:rPr>
                <w:sz w:val="28"/>
                <w:szCs w:val="28"/>
                <w:lang w:val="ru-RU"/>
              </w:rPr>
              <w:t xml:space="preserve"> </w:t>
            </w:r>
            <w:r w:rsidRPr="00AD0EA9">
              <w:rPr>
                <w:sz w:val="28"/>
                <w:szCs w:val="28"/>
                <w:lang w:val="ru-RU"/>
              </w:rPr>
              <w:t>Кандыбина</w:t>
            </w:r>
            <w:r w:rsidR="001C4858">
              <w:rPr>
                <w:sz w:val="28"/>
                <w:szCs w:val="28"/>
                <w:lang w:val="ru-RU"/>
              </w:rPr>
              <w:t xml:space="preserve"> </w:t>
            </w:r>
            <w:r w:rsidRPr="00AD0EA9">
              <w:rPr>
                <w:sz w:val="28"/>
                <w:szCs w:val="28"/>
                <w:lang w:val="ru-RU"/>
              </w:rPr>
              <w:t>Ровеньского района Белгородской области» при  реализации Ф</w:t>
            </w:r>
            <w:r>
              <w:rPr>
                <w:sz w:val="28"/>
                <w:szCs w:val="28"/>
                <w:lang w:val="ru-RU"/>
              </w:rPr>
              <w:t>К</w:t>
            </w:r>
            <w:r w:rsidRPr="00AD0EA9">
              <w:rPr>
                <w:sz w:val="28"/>
                <w:szCs w:val="28"/>
                <w:lang w:val="ru-RU"/>
              </w:rPr>
              <w:t>ГОС  на 201</w:t>
            </w:r>
            <w:r w:rsidR="00F913A0">
              <w:rPr>
                <w:sz w:val="28"/>
                <w:szCs w:val="28"/>
                <w:lang w:val="ru-RU"/>
              </w:rPr>
              <w:t>5</w:t>
            </w:r>
            <w:r w:rsidRPr="00AD0EA9">
              <w:rPr>
                <w:sz w:val="28"/>
                <w:szCs w:val="28"/>
                <w:lang w:val="ru-RU"/>
              </w:rPr>
              <w:t>-201</w:t>
            </w:r>
            <w:r w:rsidR="00F913A0">
              <w:rPr>
                <w:sz w:val="28"/>
                <w:szCs w:val="28"/>
                <w:lang w:val="ru-RU"/>
              </w:rPr>
              <w:t>6</w:t>
            </w:r>
            <w:r w:rsidRPr="00AD0EA9">
              <w:rPr>
                <w:sz w:val="28"/>
                <w:szCs w:val="28"/>
                <w:lang w:val="ru-RU"/>
              </w:rPr>
              <w:t xml:space="preserve"> учебный</w:t>
            </w:r>
            <w:r w:rsidR="008D53E5">
              <w:rPr>
                <w:sz w:val="28"/>
                <w:szCs w:val="28"/>
                <w:lang w:val="ru-RU"/>
              </w:rPr>
              <w:t xml:space="preserve"> </w:t>
            </w:r>
            <w:r w:rsidRPr="00AD0EA9">
              <w:rPr>
                <w:sz w:val="28"/>
                <w:szCs w:val="28"/>
                <w:lang w:val="ru-RU"/>
              </w:rPr>
              <w:t xml:space="preserve"> год</w:t>
            </w:r>
            <w:r w:rsidR="00B763C8">
              <w:rPr>
                <w:sz w:val="28"/>
                <w:szCs w:val="28"/>
                <w:lang w:val="ru-RU"/>
              </w:rPr>
              <w:t>…</w:t>
            </w:r>
            <w:r w:rsidR="008D53E5">
              <w:rPr>
                <w:sz w:val="28"/>
                <w:szCs w:val="28"/>
                <w:lang w:val="ru-RU"/>
              </w:rPr>
              <w:t>…………………………………………</w:t>
            </w:r>
          </w:p>
        </w:tc>
        <w:tc>
          <w:tcPr>
            <w:tcW w:w="1040" w:type="dxa"/>
          </w:tcPr>
          <w:p w:rsidR="00AD0EA9" w:rsidRPr="00AD0EA9" w:rsidRDefault="00AD0EA9" w:rsidP="00EC436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D0EA9" w:rsidRDefault="00AD0EA9" w:rsidP="00EC4369">
            <w:pPr>
              <w:rPr>
                <w:sz w:val="28"/>
                <w:szCs w:val="28"/>
                <w:lang w:val="ru-RU"/>
              </w:rPr>
            </w:pPr>
          </w:p>
          <w:p w:rsidR="00B763C8" w:rsidRDefault="00B763C8" w:rsidP="00EC4369">
            <w:pPr>
              <w:rPr>
                <w:sz w:val="28"/>
                <w:szCs w:val="28"/>
                <w:lang w:val="ru-RU"/>
              </w:rPr>
            </w:pPr>
          </w:p>
          <w:p w:rsidR="00B763C8" w:rsidRDefault="00B763C8" w:rsidP="00EC4369">
            <w:pPr>
              <w:rPr>
                <w:sz w:val="28"/>
                <w:szCs w:val="28"/>
                <w:lang w:val="ru-RU"/>
              </w:rPr>
            </w:pPr>
          </w:p>
          <w:p w:rsidR="008D53E5" w:rsidRDefault="008D53E5" w:rsidP="00EC4369">
            <w:pPr>
              <w:rPr>
                <w:sz w:val="28"/>
                <w:szCs w:val="28"/>
                <w:lang w:val="ru-RU"/>
              </w:rPr>
            </w:pPr>
          </w:p>
          <w:p w:rsidR="00B763C8" w:rsidRDefault="00B763C8" w:rsidP="00EC436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10</w:t>
            </w:r>
          </w:p>
          <w:p w:rsidR="0071352B" w:rsidRDefault="0071352B" w:rsidP="00EC4369">
            <w:pPr>
              <w:rPr>
                <w:sz w:val="28"/>
                <w:szCs w:val="28"/>
                <w:lang w:val="ru-RU"/>
              </w:rPr>
            </w:pPr>
          </w:p>
          <w:p w:rsidR="0071352B" w:rsidRDefault="0071352B" w:rsidP="00EC4369">
            <w:pPr>
              <w:rPr>
                <w:sz w:val="28"/>
                <w:szCs w:val="28"/>
                <w:lang w:val="ru-RU"/>
              </w:rPr>
            </w:pPr>
          </w:p>
          <w:p w:rsidR="0071352B" w:rsidRDefault="0071352B" w:rsidP="00EC4369">
            <w:pPr>
              <w:rPr>
                <w:sz w:val="28"/>
                <w:szCs w:val="28"/>
                <w:lang w:val="ru-RU"/>
              </w:rPr>
            </w:pPr>
          </w:p>
          <w:p w:rsidR="0071352B" w:rsidRPr="00AD0EA9" w:rsidRDefault="0071352B" w:rsidP="00EC4369">
            <w:pPr>
              <w:rPr>
                <w:sz w:val="28"/>
                <w:szCs w:val="28"/>
                <w:lang w:val="ru-RU"/>
              </w:rPr>
            </w:pPr>
          </w:p>
        </w:tc>
      </w:tr>
      <w:tr w:rsidR="00AD0EA9" w:rsidRPr="00B763C8" w:rsidTr="008D53E5">
        <w:tc>
          <w:tcPr>
            <w:tcW w:w="828" w:type="dxa"/>
          </w:tcPr>
          <w:p w:rsidR="00AD0EA9" w:rsidRPr="00AD0EA9" w:rsidRDefault="00AD0EA9" w:rsidP="00EC4369">
            <w:pPr>
              <w:widowControl/>
              <w:rPr>
                <w:sz w:val="28"/>
                <w:szCs w:val="28"/>
                <w:lang w:val="ru-RU"/>
              </w:rPr>
            </w:pPr>
          </w:p>
        </w:tc>
        <w:tc>
          <w:tcPr>
            <w:tcW w:w="8175" w:type="dxa"/>
          </w:tcPr>
          <w:p w:rsidR="00AD0EA9" w:rsidRPr="00AD0EA9" w:rsidRDefault="00AD0EA9" w:rsidP="00EC4369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040" w:type="dxa"/>
          </w:tcPr>
          <w:p w:rsidR="00AD0EA9" w:rsidRPr="00AD0EA9" w:rsidRDefault="00AD0EA9" w:rsidP="00EC4369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D0EA9" w:rsidRPr="00B763C8" w:rsidTr="008D53E5">
        <w:tc>
          <w:tcPr>
            <w:tcW w:w="828" w:type="dxa"/>
          </w:tcPr>
          <w:p w:rsidR="00AD0EA9" w:rsidRPr="00AD0EA9" w:rsidRDefault="00AD0EA9" w:rsidP="00CB6A47">
            <w:pPr>
              <w:widowControl/>
              <w:suppressAutoHyphens w:val="0"/>
              <w:ind w:left="36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175" w:type="dxa"/>
          </w:tcPr>
          <w:p w:rsidR="00AD0EA9" w:rsidRPr="00AD0EA9" w:rsidRDefault="00AD0EA9" w:rsidP="00AD0EA9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040" w:type="dxa"/>
          </w:tcPr>
          <w:p w:rsidR="00AD0EA9" w:rsidRDefault="00AD0EA9" w:rsidP="00EC436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763C8" w:rsidRDefault="00B763C8" w:rsidP="00EC436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763C8" w:rsidRDefault="00B763C8" w:rsidP="00EC436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763C8" w:rsidRDefault="00B763C8" w:rsidP="00EC436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763C8" w:rsidRDefault="00B763C8" w:rsidP="00EC436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763C8" w:rsidRPr="00432D71" w:rsidRDefault="00B763C8" w:rsidP="0071352B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F913A0">
      <w:pPr>
        <w:shd w:val="clear" w:color="auto" w:fill="FFFFFF"/>
        <w:spacing w:line="240" w:lineRule="atLeast"/>
        <w:rPr>
          <w:b/>
          <w:color w:val="auto"/>
          <w:sz w:val="28"/>
          <w:szCs w:val="28"/>
          <w:lang w:val="ru-RU"/>
        </w:rPr>
      </w:pPr>
    </w:p>
    <w:p w:rsidR="00BF7B42" w:rsidRDefault="00BF7B42" w:rsidP="00F913A0">
      <w:pPr>
        <w:shd w:val="clear" w:color="auto" w:fill="FFFFFF"/>
        <w:spacing w:line="240" w:lineRule="atLeast"/>
        <w:rPr>
          <w:b/>
          <w:color w:val="auto"/>
          <w:sz w:val="28"/>
          <w:szCs w:val="28"/>
          <w:lang w:val="ru-RU"/>
        </w:rPr>
      </w:pPr>
    </w:p>
    <w:p w:rsidR="00BF7B42" w:rsidRDefault="00BF7B42" w:rsidP="00F913A0">
      <w:pPr>
        <w:shd w:val="clear" w:color="auto" w:fill="FFFFFF"/>
        <w:spacing w:line="240" w:lineRule="atLeast"/>
        <w:rPr>
          <w:b/>
          <w:color w:val="auto"/>
          <w:sz w:val="28"/>
          <w:szCs w:val="28"/>
          <w:lang w:val="ru-RU"/>
        </w:rPr>
      </w:pPr>
    </w:p>
    <w:p w:rsidR="00BF7B42" w:rsidRDefault="00BF7B42" w:rsidP="00F913A0">
      <w:pPr>
        <w:shd w:val="clear" w:color="auto" w:fill="FFFFFF"/>
        <w:spacing w:line="240" w:lineRule="atLeast"/>
        <w:rPr>
          <w:b/>
          <w:color w:val="auto"/>
          <w:sz w:val="28"/>
          <w:szCs w:val="28"/>
          <w:lang w:val="ru-RU"/>
        </w:rPr>
      </w:pPr>
    </w:p>
    <w:p w:rsidR="00BF7B42" w:rsidRDefault="00BF7B42" w:rsidP="00F913A0">
      <w:pPr>
        <w:shd w:val="clear" w:color="auto" w:fill="FFFFFF"/>
        <w:spacing w:line="240" w:lineRule="atLeast"/>
        <w:rPr>
          <w:b/>
          <w:color w:val="auto"/>
          <w:sz w:val="28"/>
          <w:szCs w:val="28"/>
          <w:lang w:val="ru-RU"/>
        </w:rPr>
      </w:pPr>
    </w:p>
    <w:p w:rsidR="00BF7B42" w:rsidRDefault="00BF7B42" w:rsidP="00F913A0">
      <w:pPr>
        <w:shd w:val="clear" w:color="auto" w:fill="FFFFFF"/>
        <w:spacing w:line="240" w:lineRule="atLeast"/>
        <w:rPr>
          <w:b/>
          <w:color w:val="auto"/>
          <w:sz w:val="28"/>
          <w:szCs w:val="28"/>
          <w:lang w:val="ru-RU"/>
        </w:rPr>
      </w:pPr>
    </w:p>
    <w:p w:rsidR="00AD0EA9" w:rsidRPr="00C26360" w:rsidRDefault="00AD0EA9" w:rsidP="00AD0EA9">
      <w:pPr>
        <w:shd w:val="clear" w:color="auto" w:fill="FFFFFF"/>
        <w:spacing w:line="240" w:lineRule="atLeast"/>
        <w:jc w:val="center"/>
        <w:rPr>
          <w:b/>
          <w:bCs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Пояснительная записка к у</w:t>
      </w:r>
      <w:r w:rsidRPr="00C26360">
        <w:rPr>
          <w:b/>
          <w:color w:val="auto"/>
          <w:sz w:val="28"/>
          <w:szCs w:val="28"/>
          <w:lang w:val="ru-RU"/>
        </w:rPr>
        <w:t>чебн</w:t>
      </w:r>
      <w:r>
        <w:rPr>
          <w:b/>
          <w:color w:val="auto"/>
          <w:sz w:val="28"/>
          <w:szCs w:val="28"/>
          <w:lang w:val="ru-RU"/>
        </w:rPr>
        <w:t>ому</w:t>
      </w:r>
      <w:r w:rsidRPr="00C26360">
        <w:rPr>
          <w:b/>
          <w:color w:val="auto"/>
          <w:sz w:val="28"/>
          <w:szCs w:val="28"/>
          <w:lang w:val="ru-RU"/>
        </w:rPr>
        <w:t xml:space="preserve"> план</w:t>
      </w:r>
      <w:r>
        <w:rPr>
          <w:b/>
          <w:color w:val="auto"/>
          <w:sz w:val="28"/>
          <w:szCs w:val="28"/>
          <w:lang w:val="ru-RU"/>
        </w:rPr>
        <w:t>у</w:t>
      </w:r>
    </w:p>
    <w:p w:rsidR="00AD0EA9" w:rsidRPr="00C26360" w:rsidRDefault="00AD0EA9" w:rsidP="00AD0EA9">
      <w:pPr>
        <w:shd w:val="clear" w:color="auto" w:fill="FFFFFF"/>
        <w:spacing w:line="240" w:lineRule="atLeast"/>
        <w:jc w:val="center"/>
        <w:rPr>
          <w:b/>
          <w:bCs/>
          <w:color w:val="auto"/>
          <w:sz w:val="28"/>
          <w:szCs w:val="28"/>
          <w:lang w:val="ru-RU"/>
        </w:rPr>
      </w:pPr>
      <w:r w:rsidRPr="00C26360">
        <w:rPr>
          <w:b/>
          <w:bCs/>
          <w:color w:val="auto"/>
          <w:sz w:val="28"/>
          <w:szCs w:val="28"/>
          <w:lang w:val="ru-RU"/>
        </w:rPr>
        <w:t>муниципального бюджетного общеобразовательного учреждения</w:t>
      </w:r>
    </w:p>
    <w:p w:rsidR="00AD0EA9" w:rsidRPr="00C26360" w:rsidRDefault="00AD0EA9" w:rsidP="00AD0EA9">
      <w:pPr>
        <w:jc w:val="center"/>
        <w:rPr>
          <w:b/>
          <w:bCs/>
          <w:color w:val="auto"/>
          <w:sz w:val="28"/>
          <w:szCs w:val="28"/>
          <w:lang w:val="ru-RU"/>
        </w:rPr>
      </w:pPr>
      <w:r w:rsidRPr="00C26360">
        <w:rPr>
          <w:b/>
          <w:bCs/>
          <w:color w:val="auto"/>
          <w:sz w:val="28"/>
          <w:szCs w:val="28"/>
          <w:lang w:val="ru-RU"/>
        </w:rPr>
        <w:t>«Айдарская средняя общеобразовательная школа</w:t>
      </w:r>
    </w:p>
    <w:p w:rsidR="00AD0EA9" w:rsidRPr="00C26360" w:rsidRDefault="00AD0EA9" w:rsidP="00AD0EA9">
      <w:pPr>
        <w:jc w:val="center"/>
        <w:rPr>
          <w:b/>
          <w:bCs/>
          <w:color w:val="auto"/>
          <w:sz w:val="28"/>
          <w:szCs w:val="28"/>
          <w:lang w:val="ru-RU"/>
        </w:rPr>
      </w:pPr>
      <w:r w:rsidRPr="00C26360">
        <w:rPr>
          <w:b/>
          <w:bCs/>
          <w:color w:val="auto"/>
          <w:sz w:val="28"/>
          <w:szCs w:val="28"/>
          <w:lang w:val="ru-RU"/>
        </w:rPr>
        <w:t>имени Героя Советского Союза Бориса Григорьевича Кандыбина</w:t>
      </w:r>
    </w:p>
    <w:p w:rsidR="00AD0EA9" w:rsidRPr="00C26360" w:rsidRDefault="00AD0EA9" w:rsidP="00AD0EA9">
      <w:pPr>
        <w:jc w:val="center"/>
        <w:rPr>
          <w:b/>
          <w:bCs/>
          <w:color w:val="auto"/>
          <w:sz w:val="28"/>
          <w:szCs w:val="28"/>
          <w:lang w:val="ru-RU"/>
        </w:rPr>
      </w:pPr>
      <w:r w:rsidRPr="00C26360">
        <w:rPr>
          <w:b/>
          <w:bCs/>
          <w:color w:val="auto"/>
          <w:sz w:val="28"/>
          <w:szCs w:val="28"/>
          <w:lang w:val="ru-RU"/>
        </w:rPr>
        <w:t>Ровеньского района Белгородской области»</w:t>
      </w:r>
      <w:r>
        <w:rPr>
          <w:b/>
          <w:bCs/>
          <w:color w:val="auto"/>
          <w:sz w:val="28"/>
          <w:szCs w:val="28"/>
          <w:lang w:val="ru-RU"/>
        </w:rPr>
        <w:t>,</w:t>
      </w:r>
    </w:p>
    <w:p w:rsidR="00AD0EA9" w:rsidRDefault="00AD0EA9" w:rsidP="00AD0EA9">
      <w:pPr>
        <w:ind w:firstLine="567"/>
        <w:jc w:val="center"/>
        <w:rPr>
          <w:b/>
          <w:color w:val="auto"/>
          <w:sz w:val="28"/>
          <w:szCs w:val="28"/>
          <w:lang w:val="ru-RU"/>
        </w:rPr>
      </w:pPr>
      <w:proofErr w:type="gramStart"/>
      <w:r w:rsidRPr="00C26360">
        <w:rPr>
          <w:b/>
          <w:color w:val="auto"/>
          <w:sz w:val="28"/>
          <w:szCs w:val="28"/>
          <w:lang w:val="ru-RU"/>
        </w:rPr>
        <w:t>реализующ</w:t>
      </w:r>
      <w:r>
        <w:rPr>
          <w:b/>
          <w:color w:val="auto"/>
          <w:sz w:val="28"/>
          <w:szCs w:val="28"/>
          <w:lang w:val="ru-RU"/>
        </w:rPr>
        <w:t>ему</w:t>
      </w:r>
      <w:proofErr w:type="gramEnd"/>
      <w:r w:rsidRPr="00C26360">
        <w:rPr>
          <w:b/>
          <w:color w:val="auto"/>
          <w:sz w:val="28"/>
          <w:szCs w:val="28"/>
          <w:lang w:val="ru-RU"/>
        </w:rPr>
        <w:t xml:space="preserve"> ФКГОС </w:t>
      </w:r>
      <w:r>
        <w:rPr>
          <w:b/>
          <w:color w:val="auto"/>
          <w:sz w:val="28"/>
          <w:szCs w:val="28"/>
          <w:lang w:val="ru-RU"/>
        </w:rPr>
        <w:t>основного общего образования</w:t>
      </w:r>
    </w:p>
    <w:p w:rsidR="00AD0EA9" w:rsidRPr="00C26360" w:rsidRDefault="00AD0EA9" w:rsidP="00AD0EA9">
      <w:pPr>
        <w:ind w:firstLine="567"/>
        <w:jc w:val="center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в 201</w:t>
      </w:r>
      <w:r w:rsidR="00F913A0">
        <w:rPr>
          <w:b/>
          <w:color w:val="auto"/>
          <w:sz w:val="28"/>
          <w:szCs w:val="28"/>
          <w:lang w:val="ru-RU"/>
        </w:rPr>
        <w:t>5</w:t>
      </w:r>
      <w:r w:rsidRPr="00C26360">
        <w:rPr>
          <w:b/>
          <w:color w:val="auto"/>
          <w:sz w:val="28"/>
          <w:szCs w:val="28"/>
          <w:lang w:val="ru-RU"/>
        </w:rPr>
        <w:t>-201</w:t>
      </w:r>
      <w:r w:rsidR="00F913A0">
        <w:rPr>
          <w:b/>
          <w:color w:val="auto"/>
          <w:sz w:val="28"/>
          <w:szCs w:val="28"/>
          <w:lang w:val="ru-RU"/>
        </w:rPr>
        <w:t>6</w:t>
      </w:r>
      <w:r w:rsidRPr="00C26360">
        <w:rPr>
          <w:b/>
          <w:color w:val="auto"/>
          <w:sz w:val="28"/>
          <w:szCs w:val="28"/>
          <w:lang w:val="ru-RU"/>
        </w:rPr>
        <w:t xml:space="preserve"> учебном году</w:t>
      </w: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Pr="009C10C9" w:rsidRDefault="00AD0EA9" w:rsidP="00AD0EA9">
      <w:pPr>
        <w:tabs>
          <w:tab w:val="left" w:pos="60"/>
        </w:tabs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 xml:space="preserve">Учебный план </w:t>
      </w:r>
      <w:r w:rsidRPr="009C10C9">
        <w:rPr>
          <w:bCs/>
          <w:color w:val="auto"/>
          <w:sz w:val="28"/>
          <w:szCs w:val="28"/>
          <w:lang w:val="ru-RU"/>
        </w:rPr>
        <w:t>муниципального бюджетного общеобразовательного учреждения</w:t>
      </w:r>
      <w:r w:rsidRPr="009C10C9">
        <w:rPr>
          <w:color w:val="auto"/>
          <w:sz w:val="28"/>
          <w:szCs w:val="28"/>
          <w:lang w:val="ru-RU"/>
        </w:rPr>
        <w:t xml:space="preserve"> «Айдарская средняя общеобразовательная  школа </w:t>
      </w:r>
      <w:proofErr w:type="gramStart"/>
      <w:r w:rsidRPr="009C10C9">
        <w:rPr>
          <w:bCs/>
          <w:color w:val="auto"/>
          <w:sz w:val="28"/>
          <w:szCs w:val="28"/>
          <w:lang w:val="ru-RU"/>
        </w:rPr>
        <w:t>имени Героя Советского Союза Бориса Григорьевича</w:t>
      </w:r>
      <w:proofErr w:type="gramEnd"/>
      <w:r w:rsidR="001C4858">
        <w:rPr>
          <w:bCs/>
          <w:color w:val="auto"/>
          <w:sz w:val="28"/>
          <w:szCs w:val="28"/>
          <w:lang w:val="ru-RU"/>
        </w:rPr>
        <w:t xml:space="preserve"> </w:t>
      </w:r>
      <w:r w:rsidRPr="009C10C9">
        <w:rPr>
          <w:bCs/>
          <w:color w:val="auto"/>
          <w:sz w:val="28"/>
          <w:szCs w:val="28"/>
          <w:lang w:val="ru-RU"/>
        </w:rPr>
        <w:t>Кандыбина</w:t>
      </w:r>
      <w:r w:rsidR="001C4858">
        <w:rPr>
          <w:bCs/>
          <w:color w:val="auto"/>
          <w:sz w:val="28"/>
          <w:szCs w:val="28"/>
          <w:lang w:val="ru-RU"/>
        </w:rPr>
        <w:t xml:space="preserve"> </w:t>
      </w:r>
      <w:r w:rsidRPr="009C10C9">
        <w:rPr>
          <w:color w:val="auto"/>
          <w:sz w:val="28"/>
          <w:szCs w:val="28"/>
          <w:lang w:val="ru-RU"/>
        </w:rPr>
        <w:t>Ровеньского района Белгородской области» составлен на основе нормативно-правовых документов:</w:t>
      </w:r>
    </w:p>
    <w:p w:rsidR="00AD0EA9" w:rsidRPr="00A45C1D" w:rsidRDefault="00AD0EA9" w:rsidP="00AD0EA9">
      <w:pPr>
        <w:pStyle w:val="2"/>
        <w:numPr>
          <w:ilvl w:val="0"/>
          <w:numId w:val="9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>Конституция Российской Федерации.</w:t>
      </w:r>
    </w:p>
    <w:p w:rsidR="00AD0EA9" w:rsidRPr="00A45C1D" w:rsidRDefault="00AD0EA9" w:rsidP="00AD0EA9">
      <w:pPr>
        <w:pStyle w:val="2"/>
        <w:numPr>
          <w:ilvl w:val="0"/>
          <w:numId w:val="9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 xml:space="preserve">ФЗ РФ </w:t>
      </w:r>
      <w:r>
        <w:rPr>
          <w:sz w:val="28"/>
          <w:szCs w:val="28"/>
        </w:rPr>
        <w:t xml:space="preserve"> от 29 декабря 2012 года №273-ФЗ </w:t>
      </w:r>
      <w:r w:rsidRPr="00A45C1D">
        <w:rPr>
          <w:sz w:val="28"/>
          <w:szCs w:val="28"/>
        </w:rPr>
        <w:t>"Об образовании в Российской Федерации".</w:t>
      </w:r>
    </w:p>
    <w:p w:rsidR="00AD0EA9" w:rsidRPr="00A45C1D" w:rsidRDefault="00AD0EA9" w:rsidP="00AD0EA9">
      <w:pPr>
        <w:pStyle w:val="2"/>
        <w:numPr>
          <w:ilvl w:val="0"/>
          <w:numId w:val="9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 xml:space="preserve">Санитарно-эпидемиологические правила и нормативы СанПиН      2.4.2.2821-10   «Санитарно-эпидемиологические требования к условиям и организации обучения в общеобразовательных учреждениях», </w:t>
      </w:r>
      <w:r w:rsidRPr="00A45C1D">
        <w:rPr>
          <w:bCs/>
          <w:sz w:val="28"/>
          <w:szCs w:val="28"/>
        </w:rPr>
        <w:t>зарегистрированные в Минюсте России    3 марта 2011 года,</w:t>
      </w:r>
      <w:r w:rsidRPr="00A45C1D">
        <w:rPr>
          <w:sz w:val="28"/>
          <w:szCs w:val="28"/>
        </w:rPr>
        <w:t xml:space="preserve"> регистрационный номер 19993.</w:t>
      </w:r>
    </w:p>
    <w:p w:rsidR="00AD0EA9" w:rsidRPr="00A45C1D" w:rsidRDefault="00AD0EA9" w:rsidP="00AD0EA9">
      <w:pPr>
        <w:pStyle w:val="2"/>
        <w:numPr>
          <w:ilvl w:val="0"/>
          <w:numId w:val="9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>Федеральный базисный учебный план и примерные учебные планы для общеобразовательных учреждений РФ, реализующих программы общего образования, утвержденные приказом Министерства образования РФ от 9 марта 2004 года №1312.</w:t>
      </w:r>
    </w:p>
    <w:p w:rsidR="00AD0EA9" w:rsidRDefault="00AD0EA9" w:rsidP="00AD0EA9">
      <w:pPr>
        <w:pStyle w:val="2"/>
        <w:numPr>
          <w:ilvl w:val="0"/>
          <w:numId w:val="9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>Приказ Министерства образования РФ от 5 марта 2004 года №1089 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AD0EA9" w:rsidRPr="00007F5E" w:rsidRDefault="00AD0EA9" w:rsidP="00AD0EA9">
      <w:pPr>
        <w:pStyle w:val="2"/>
        <w:numPr>
          <w:ilvl w:val="0"/>
          <w:numId w:val="9"/>
        </w:numPr>
        <w:spacing w:after="0" w:line="240" w:lineRule="auto"/>
        <w:ind w:right="28"/>
        <w:jc w:val="both"/>
        <w:rPr>
          <w:sz w:val="28"/>
          <w:szCs w:val="28"/>
        </w:rPr>
      </w:pPr>
      <w:proofErr w:type="gramStart"/>
      <w:r w:rsidRPr="00A45C1D">
        <w:rPr>
          <w:sz w:val="28"/>
          <w:szCs w:val="28"/>
        </w:rPr>
        <w:t xml:space="preserve">Приказ </w:t>
      </w:r>
      <w:proofErr w:type="spellStart"/>
      <w:r w:rsidRPr="00A45C1D">
        <w:rPr>
          <w:sz w:val="28"/>
          <w:szCs w:val="28"/>
        </w:rPr>
        <w:t>Минобрнауки</w:t>
      </w:r>
      <w:proofErr w:type="spellEnd"/>
      <w:r w:rsidRPr="00A45C1D">
        <w:rPr>
          <w:sz w:val="28"/>
          <w:szCs w:val="28"/>
        </w:rPr>
        <w:t xml:space="preserve"> РФ от  20 августа 2008 года №241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РФ  от   9 марта 2004 года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  <w:proofErr w:type="gramEnd"/>
    </w:p>
    <w:p w:rsidR="00AD0EA9" w:rsidRPr="00E83CE6" w:rsidRDefault="00AD0EA9" w:rsidP="00AD0EA9">
      <w:pPr>
        <w:pStyle w:val="2"/>
        <w:numPr>
          <w:ilvl w:val="0"/>
          <w:numId w:val="9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 xml:space="preserve">ПриказМинистерства образования и науки РФ  </w:t>
      </w:r>
      <w:r w:rsidRPr="00A45C1D">
        <w:rPr>
          <w:bCs/>
          <w:sz w:val="28"/>
          <w:szCs w:val="28"/>
        </w:rPr>
        <w:t xml:space="preserve">от  </w:t>
      </w:r>
      <w:r>
        <w:rPr>
          <w:bCs/>
          <w:sz w:val="28"/>
          <w:szCs w:val="28"/>
        </w:rPr>
        <w:t>3 июня2008 года</w:t>
      </w:r>
      <w:r w:rsidRPr="00A45C1D">
        <w:rPr>
          <w:bCs/>
          <w:sz w:val="28"/>
          <w:szCs w:val="28"/>
        </w:rPr>
        <w:t xml:space="preserve">  № </w:t>
      </w:r>
      <w:r>
        <w:rPr>
          <w:bCs/>
          <w:sz w:val="28"/>
          <w:szCs w:val="28"/>
        </w:rPr>
        <w:t>164</w:t>
      </w:r>
      <w:r w:rsidRPr="00A45C1D">
        <w:rPr>
          <w:bCs/>
          <w:sz w:val="28"/>
          <w:szCs w:val="28"/>
        </w:rPr>
        <w:t>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 от 5 марта 2004 года  № 1089».</w:t>
      </w:r>
    </w:p>
    <w:p w:rsidR="00AD0EA9" w:rsidRPr="000055CD" w:rsidRDefault="00AD0EA9" w:rsidP="00AD0EA9">
      <w:pPr>
        <w:pStyle w:val="2"/>
        <w:numPr>
          <w:ilvl w:val="0"/>
          <w:numId w:val="9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lastRenderedPageBreak/>
        <w:t xml:space="preserve">ПриказМинистерства образования и науки РФ  </w:t>
      </w:r>
      <w:r w:rsidRPr="00A45C1D">
        <w:rPr>
          <w:bCs/>
          <w:sz w:val="28"/>
          <w:szCs w:val="28"/>
        </w:rPr>
        <w:t xml:space="preserve">от  </w:t>
      </w:r>
      <w:r>
        <w:rPr>
          <w:bCs/>
          <w:sz w:val="28"/>
          <w:szCs w:val="28"/>
        </w:rPr>
        <w:t>31 августа2009 года</w:t>
      </w:r>
      <w:r w:rsidRPr="00A45C1D">
        <w:rPr>
          <w:bCs/>
          <w:sz w:val="28"/>
          <w:szCs w:val="28"/>
        </w:rPr>
        <w:t>№ 3</w:t>
      </w:r>
      <w:r>
        <w:rPr>
          <w:bCs/>
          <w:sz w:val="28"/>
          <w:szCs w:val="28"/>
        </w:rPr>
        <w:t>20</w:t>
      </w:r>
      <w:r w:rsidRPr="00A45C1D">
        <w:rPr>
          <w:bCs/>
          <w:sz w:val="28"/>
          <w:szCs w:val="28"/>
        </w:rPr>
        <w:t xml:space="preserve">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 от 5 марта 2004 года  № 1089».</w:t>
      </w:r>
    </w:p>
    <w:p w:rsidR="00AD0EA9" w:rsidRPr="00007F5E" w:rsidRDefault="00AD0EA9" w:rsidP="00AD0EA9">
      <w:pPr>
        <w:pStyle w:val="2"/>
        <w:numPr>
          <w:ilvl w:val="0"/>
          <w:numId w:val="9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 xml:space="preserve">ПриказМинистерства образования и науки РФ  </w:t>
      </w:r>
      <w:r w:rsidRPr="00176173">
        <w:rPr>
          <w:rFonts w:eastAsia="Calibri"/>
          <w:sz w:val="28"/>
          <w:szCs w:val="28"/>
        </w:rPr>
        <w:t xml:space="preserve">от 19 октября 2009 года </w:t>
      </w:r>
      <w:hyperlink r:id="rId9" w:history="1">
        <w:r w:rsidRPr="00176173">
          <w:rPr>
            <w:rFonts w:eastAsia="Calibri"/>
            <w:sz w:val="28"/>
            <w:szCs w:val="28"/>
          </w:rPr>
          <w:t xml:space="preserve">№427 </w:t>
        </w:r>
      </w:hyperlink>
      <w:r w:rsidRPr="00A45C1D">
        <w:rPr>
          <w:bCs/>
          <w:sz w:val="28"/>
          <w:szCs w:val="28"/>
        </w:rPr>
        <w:t xml:space="preserve">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 от 5 марта 2004 года  № 1089».</w:t>
      </w:r>
    </w:p>
    <w:p w:rsidR="00AD0EA9" w:rsidRPr="00007F5E" w:rsidRDefault="00AD0EA9" w:rsidP="00AD0EA9">
      <w:pPr>
        <w:pStyle w:val="2"/>
        <w:numPr>
          <w:ilvl w:val="0"/>
          <w:numId w:val="9"/>
        </w:numPr>
        <w:spacing w:after="0" w:line="240" w:lineRule="auto"/>
        <w:ind w:right="28"/>
        <w:jc w:val="both"/>
        <w:rPr>
          <w:sz w:val="28"/>
          <w:szCs w:val="28"/>
        </w:rPr>
      </w:pPr>
      <w:proofErr w:type="gramStart"/>
      <w:r w:rsidRPr="00A45C1D">
        <w:rPr>
          <w:color w:val="000000"/>
          <w:sz w:val="28"/>
          <w:szCs w:val="28"/>
        </w:rPr>
        <w:t xml:space="preserve">Приказ </w:t>
      </w:r>
      <w:r w:rsidRPr="00A45C1D">
        <w:rPr>
          <w:bCs/>
          <w:color w:val="000000"/>
          <w:sz w:val="28"/>
          <w:szCs w:val="28"/>
        </w:rPr>
        <w:t xml:space="preserve">Министерства образования и науки РФ </w:t>
      </w:r>
      <w:r w:rsidRPr="00A45C1D">
        <w:rPr>
          <w:color w:val="000000"/>
          <w:sz w:val="28"/>
          <w:szCs w:val="28"/>
        </w:rPr>
        <w:t xml:space="preserve"> от  30 августа 2010 года            № 889      «</w:t>
      </w:r>
      <w:r w:rsidRPr="00A45C1D">
        <w:rPr>
          <w:bCs/>
          <w:color w:val="000000"/>
          <w:sz w:val="28"/>
          <w:szCs w:val="28"/>
        </w:rPr>
        <w:t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РФ  от 9 марта 2004 года  № 1312 «Об утверждении федерального базисного учебного плана и примерных учебных планов для образовательных учреждений Российской Федерации, реализующих</w:t>
      </w:r>
      <w:proofErr w:type="gramEnd"/>
      <w:r w:rsidRPr="00A45C1D">
        <w:rPr>
          <w:bCs/>
          <w:color w:val="000000"/>
          <w:sz w:val="28"/>
          <w:szCs w:val="28"/>
        </w:rPr>
        <w:t xml:space="preserve"> программы общего образования».</w:t>
      </w:r>
    </w:p>
    <w:p w:rsidR="00AD0EA9" w:rsidRPr="00007F5E" w:rsidRDefault="00AD0EA9" w:rsidP="00AD0EA9">
      <w:pPr>
        <w:pStyle w:val="2"/>
        <w:numPr>
          <w:ilvl w:val="0"/>
          <w:numId w:val="9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 xml:space="preserve">ПриказМинистерства образования и науки РФ  </w:t>
      </w:r>
      <w:r w:rsidRPr="00176173">
        <w:rPr>
          <w:rFonts w:eastAsia="Calibri"/>
          <w:sz w:val="28"/>
          <w:szCs w:val="28"/>
        </w:rPr>
        <w:t xml:space="preserve">от 10 ноября 2011года </w:t>
      </w:r>
      <w:hyperlink r:id="rId10" w:history="1">
        <w:r w:rsidRPr="00176173">
          <w:rPr>
            <w:rFonts w:eastAsia="Calibri"/>
            <w:sz w:val="28"/>
            <w:szCs w:val="28"/>
          </w:rPr>
          <w:t>№ 2643</w:t>
        </w:r>
      </w:hyperlink>
      <w:r w:rsidRPr="00A45C1D">
        <w:rPr>
          <w:bCs/>
          <w:sz w:val="28"/>
          <w:szCs w:val="28"/>
        </w:rPr>
        <w:t xml:space="preserve">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 от 5 марта 2004 года  № 1089».</w:t>
      </w:r>
    </w:p>
    <w:p w:rsidR="00AD0EA9" w:rsidRPr="00A45C1D" w:rsidRDefault="00AD0EA9" w:rsidP="00AD0EA9">
      <w:pPr>
        <w:pStyle w:val="2"/>
        <w:numPr>
          <w:ilvl w:val="0"/>
          <w:numId w:val="9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 xml:space="preserve">ПриказМинистерства образования и науки РФ  </w:t>
      </w:r>
      <w:r w:rsidRPr="00A45C1D">
        <w:rPr>
          <w:bCs/>
          <w:sz w:val="28"/>
          <w:szCs w:val="28"/>
        </w:rPr>
        <w:t xml:space="preserve">от  24 января </w:t>
      </w:r>
      <w:r>
        <w:rPr>
          <w:bCs/>
          <w:sz w:val="28"/>
          <w:szCs w:val="28"/>
        </w:rPr>
        <w:t>2012 года</w:t>
      </w:r>
      <w:r w:rsidRPr="00A45C1D">
        <w:rPr>
          <w:bCs/>
          <w:sz w:val="28"/>
          <w:szCs w:val="28"/>
        </w:rPr>
        <w:t xml:space="preserve">  № 39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 от 5 марта 2004 года  № 1089».</w:t>
      </w:r>
    </w:p>
    <w:p w:rsidR="00AD0EA9" w:rsidRPr="00A45C1D" w:rsidRDefault="00AD0EA9" w:rsidP="00AD0EA9">
      <w:pPr>
        <w:pStyle w:val="2"/>
        <w:numPr>
          <w:ilvl w:val="0"/>
          <w:numId w:val="9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>Приказ Министерства образования и науки РФ  от   31 января 2012 года №69      «</w:t>
      </w:r>
      <w:r w:rsidRPr="00A45C1D">
        <w:rPr>
          <w:bCs/>
          <w:sz w:val="28"/>
          <w:szCs w:val="28"/>
        </w:rPr>
        <w:t>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 от 5 марта 2004 года  № 1089».</w:t>
      </w:r>
    </w:p>
    <w:p w:rsidR="00AD0EA9" w:rsidRPr="00CE3CBC" w:rsidRDefault="00AD0EA9" w:rsidP="00AD0EA9">
      <w:pPr>
        <w:pStyle w:val="2"/>
        <w:numPr>
          <w:ilvl w:val="0"/>
          <w:numId w:val="9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>ПриказМинистерства образования и науки Российской Федерации</w:t>
      </w:r>
      <w:r>
        <w:rPr>
          <w:bCs/>
          <w:sz w:val="28"/>
          <w:szCs w:val="28"/>
        </w:rPr>
        <w:t xml:space="preserve">,                   </w:t>
      </w:r>
      <w:r w:rsidRPr="00A45C1D">
        <w:rPr>
          <w:bCs/>
          <w:sz w:val="28"/>
          <w:szCs w:val="28"/>
        </w:rPr>
        <w:t>от 1 февраля 2012 года №74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 № 1312».</w:t>
      </w:r>
    </w:p>
    <w:p w:rsidR="00AD0EA9" w:rsidRPr="00A45C1D" w:rsidRDefault="00AD0EA9" w:rsidP="00F913A0">
      <w:pPr>
        <w:pStyle w:val="2"/>
        <w:numPr>
          <w:ilvl w:val="0"/>
          <w:numId w:val="9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lastRenderedPageBreak/>
        <w:t xml:space="preserve">ПриказМинистерства образования и науки Российской </w:t>
      </w:r>
      <w:r w:rsidR="00F913A0">
        <w:rPr>
          <w:sz w:val="28"/>
          <w:szCs w:val="28"/>
        </w:rPr>
        <w:t xml:space="preserve">Федерации,   от </w:t>
      </w:r>
      <w:r w:rsidRPr="00A45C1D">
        <w:rPr>
          <w:sz w:val="28"/>
          <w:szCs w:val="28"/>
        </w:rPr>
        <w:t>19 декабря  2012 года №1067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2013/14 учебный год".</w:t>
      </w:r>
    </w:p>
    <w:p w:rsidR="00AD0EA9" w:rsidRDefault="00AD0EA9" w:rsidP="00AD0EA9">
      <w:pPr>
        <w:pStyle w:val="2"/>
        <w:numPr>
          <w:ilvl w:val="0"/>
          <w:numId w:val="9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>Закон Белгородской области от 3 июля 2006 года №57 «Об установлении регионального компонента государственных образовательных стандартов общего образования в Белгородской области» (с внесенными изменениями от 4 июня 2009 года №282</w:t>
      </w:r>
      <w:r>
        <w:rPr>
          <w:sz w:val="28"/>
          <w:szCs w:val="28"/>
        </w:rPr>
        <w:t xml:space="preserve">, </w:t>
      </w:r>
      <w:r w:rsidRPr="00A45C1D">
        <w:rPr>
          <w:sz w:val="28"/>
          <w:szCs w:val="28"/>
        </w:rPr>
        <w:t xml:space="preserve"> от 03.05.2011 года № 34, принятыми Белгородской областной Думой 28.04.2011 года).</w:t>
      </w:r>
    </w:p>
    <w:p w:rsidR="00AD0EA9" w:rsidRPr="009C10C9" w:rsidRDefault="00AD0EA9" w:rsidP="00AD0EA9">
      <w:pPr>
        <w:tabs>
          <w:tab w:val="left" w:pos="480"/>
        </w:tabs>
        <w:spacing w:line="100" w:lineRule="atLeast"/>
        <w:jc w:val="both"/>
        <w:rPr>
          <w:b/>
          <w:bCs/>
          <w:color w:val="auto"/>
          <w:sz w:val="28"/>
          <w:szCs w:val="28"/>
          <w:u w:val="single"/>
        </w:rPr>
      </w:pPr>
      <w:proofErr w:type="spellStart"/>
      <w:r w:rsidRPr="009C10C9">
        <w:rPr>
          <w:b/>
          <w:bCs/>
          <w:color w:val="auto"/>
          <w:sz w:val="28"/>
          <w:szCs w:val="28"/>
          <w:u w:val="single"/>
        </w:rPr>
        <w:t>Регионального</w:t>
      </w:r>
      <w:proofErr w:type="spellEnd"/>
      <w:r w:rsidR="001C4858">
        <w:rPr>
          <w:b/>
          <w:bCs/>
          <w:color w:val="auto"/>
          <w:sz w:val="28"/>
          <w:szCs w:val="28"/>
          <w:u w:val="single"/>
          <w:lang w:val="ru-RU"/>
        </w:rPr>
        <w:t xml:space="preserve"> </w:t>
      </w:r>
      <w:proofErr w:type="spellStart"/>
      <w:r w:rsidRPr="009C10C9">
        <w:rPr>
          <w:b/>
          <w:bCs/>
          <w:color w:val="auto"/>
          <w:sz w:val="28"/>
          <w:szCs w:val="28"/>
          <w:u w:val="single"/>
        </w:rPr>
        <w:t>уровня</w:t>
      </w:r>
      <w:proofErr w:type="spellEnd"/>
    </w:p>
    <w:p w:rsidR="00AD0EA9" w:rsidRPr="009C10C9" w:rsidRDefault="00AD0EA9" w:rsidP="00AD0EA9">
      <w:pPr>
        <w:widowControl/>
        <w:numPr>
          <w:ilvl w:val="0"/>
          <w:numId w:val="10"/>
        </w:numPr>
        <w:tabs>
          <w:tab w:val="left" w:pos="426"/>
        </w:tabs>
        <w:jc w:val="both"/>
        <w:rPr>
          <w:color w:val="auto"/>
          <w:sz w:val="28"/>
          <w:lang w:val="ru-RU"/>
        </w:rPr>
      </w:pPr>
      <w:r w:rsidRPr="009C10C9">
        <w:rPr>
          <w:color w:val="auto"/>
          <w:sz w:val="28"/>
          <w:lang w:val="ru-RU"/>
        </w:rPr>
        <w:t>Закон Белгородской области от 03 июля 2006 года №57 «Об установлении регионального компонента государственных образовательных стандартов общего образования в Белгородской области» (с внесёнными изменениями от 03 мая 2011 года №34, принятыми Белгородской областной Думой 28 апреля 2011 года);</w:t>
      </w:r>
    </w:p>
    <w:p w:rsidR="00AD0EA9" w:rsidRPr="009C10C9" w:rsidRDefault="00AD0EA9" w:rsidP="00AD0EA9">
      <w:pPr>
        <w:widowControl/>
        <w:numPr>
          <w:ilvl w:val="0"/>
          <w:numId w:val="10"/>
        </w:numPr>
        <w:tabs>
          <w:tab w:val="left" w:pos="426"/>
        </w:tabs>
        <w:jc w:val="both"/>
        <w:rPr>
          <w:color w:val="auto"/>
          <w:sz w:val="28"/>
          <w:lang w:val="ru-RU"/>
        </w:rPr>
      </w:pPr>
      <w:r w:rsidRPr="009C10C9">
        <w:rPr>
          <w:color w:val="auto"/>
          <w:sz w:val="28"/>
          <w:lang w:val="ru-RU"/>
        </w:rPr>
        <w:t>Закон Белгородской области от 04 июня 2009 года №282 «О внесении изменений в закон Белгородской области «Об установлении регионального компонента государственных образовательных стандартов общего образования в Белгородской области»;</w:t>
      </w:r>
    </w:p>
    <w:p w:rsidR="00AD0EA9" w:rsidRPr="009C10C9" w:rsidRDefault="00AD0EA9" w:rsidP="00AD0EA9">
      <w:pPr>
        <w:numPr>
          <w:ilvl w:val="0"/>
          <w:numId w:val="10"/>
        </w:numPr>
        <w:tabs>
          <w:tab w:val="left" w:pos="426"/>
        </w:tabs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 xml:space="preserve">Приказ управления образования и науки Белгородской области от 26 апреля 2006 года №656  «Об утверждении базисного учебного плана и примерных учебных планов для образовательных учреждений Белгородской области, реализующих программы общего образования»; </w:t>
      </w:r>
    </w:p>
    <w:p w:rsidR="00AD0EA9" w:rsidRPr="009C10C9" w:rsidRDefault="00AD0EA9" w:rsidP="00AD0EA9">
      <w:pPr>
        <w:numPr>
          <w:ilvl w:val="0"/>
          <w:numId w:val="10"/>
        </w:numPr>
        <w:tabs>
          <w:tab w:val="left" w:pos="426"/>
        </w:tabs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>Приказ департамента образования, культуры и молодёжной политики Белгородской области от 23 августа 2011 года №2293 «Об организации образовательного процесса в соответствии с федеральным государственным образовательным стандартом начального общего образования»;</w:t>
      </w:r>
    </w:p>
    <w:p w:rsidR="00AD0EA9" w:rsidRPr="001C43F2" w:rsidRDefault="00AD0EA9" w:rsidP="00AD0EA9">
      <w:pPr>
        <w:numPr>
          <w:ilvl w:val="0"/>
          <w:numId w:val="10"/>
        </w:numPr>
        <w:tabs>
          <w:tab w:val="left" w:pos="426"/>
        </w:tabs>
        <w:jc w:val="both"/>
        <w:rPr>
          <w:color w:val="auto"/>
          <w:sz w:val="28"/>
          <w:szCs w:val="28"/>
          <w:lang w:val="ru-RU"/>
        </w:rPr>
      </w:pPr>
      <w:r w:rsidRPr="001C43F2">
        <w:rPr>
          <w:color w:val="auto"/>
          <w:sz w:val="28"/>
          <w:szCs w:val="28"/>
          <w:lang w:val="ru-RU"/>
        </w:rPr>
        <w:t>Приказ департамента образования, культуры и молодёжной политики Белгородской области от 23 апреля 2012 года №1380 «Об утверждении базисного учебного плана  и примерных планов для образовательных учреждений Белгородской области, реализующих программы общего образования»</w:t>
      </w:r>
    </w:p>
    <w:p w:rsidR="00AD0EA9" w:rsidRPr="009C10C9" w:rsidRDefault="00AD0EA9" w:rsidP="00AD0EA9">
      <w:pPr>
        <w:numPr>
          <w:ilvl w:val="0"/>
          <w:numId w:val="10"/>
        </w:numPr>
        <w:tabs>
          <w:tab w:val="left" w:pos="426"/>
        </w:tabs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>Письмо департамента образования, культуры и молодёжной политики Белгородской области от 05 апреля 2011 года №9-06/2077-ВА «О внесении изменений в письмо департамента образования, культуры и молодёжной политики Белгородской области от 05 мая 2008 года №9-06/1847-ЛИ «Об организации профессиональной подготовки в условиях реализации универсального и профильного обучения»;</w:t>
      </w:r>
    </w:p>
    <w:p w:rsidR="00AD0EA9" w:rsidRPr="000055CD" w:rsidRDefault="00AD0EA9" w:rsidP="00AD0EA9">
      <w:pPr>
        <w:numPr>
          <w:ilvl w:val="0"/>
          <w:numId w:val="10"/>
        </w:numPr>
        <w:tabs>
          <w:tab w:val="left" w:pos="426"/>
        </w:tabs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lastRenderedPageBreak/>
        <w:t xml:space="preserve">Методические письма </w:t>
      </w:r>
      <w:proofErr w:type="spellStart"/>
      <w:r w:rsidRPr="009C10C9">
        <w:rPr>
          <w:color w:val="auto"/>
          <w:sz w:val="28"/>
          <w:szCs w:val="28"/>
          <w:lang w:val="ru-RU"/>
        </w:rPr>
        <w:t>Бел</w:t>
      </w:r>
      <w:r w:rsidR="0071352B">
        <w:rPr>
          <w:color w:val="auto"/>
          <w:sz w:val="28"/>
          <w:szCs w:val="28"/>
          <w:lang w:val="ru-RU"/>
        </w:rPr>
        <w:t>ИРО</w:t>
      </w:r>
      <w:proofErr w:type="spellEnd"/>
      <w:r w:rsidRPr="009C10C9">
        <w:rPr>
          <w:color w:val="auto"/>
          <w:sz w:val="28"/>
          <w:szCs w:val="28"/>
          <w:lang w:val="ru-RU"/>
        </w:rPr>
        <w:t xml:space="preserve"> о преподавании предметов в 201</w:t>
      </w:r>
      <w:r w:rsidR="00F913A0">
        <w:rPr>
          <w:color w:val="auto"/>
          <w:sz w:val="28"/>
          <w:szCs w:val="28"/>
          <w:lang w:val="ru-RU"/>
        </w:rPr>
        <w:t>5</w:t>
      </w:r>
      <w:r w:rsidRPr="009C10C9">
        <w:rPr>
          <w:color w:val="auto"/>
          <w:sz w:val="28"/>
          <w:szCs w:val="28"/>
          <w:lang w:val="ru-RU"/>
        </w:rPr>
        <w:t xml:space="preserve"> – 201</w:t>
      </w:r>
      <w:r w:rsidR="00F913A0">
        <w:rPr>
          <w:color w:val="auto"/>
          <w:sz w:val="28"/>
          <w:szCs w:val="28"/>
          <w:lang w:val="ru-RU"/>
        </w:rPr>
        <w:t>6</w:t>
      </w:r>
      <w:r w:rsidRPr="009C10C9">
        <w:rPr>
          <w:color w:val="auto"/>
          <w:sz w:val="28"/>
          <w:szCs w:val="28"/>
          <w:lang w:val="ru-RU"/>
        </w:rPr>
        <w:t xml:space="preserve"> учебном году.</w:t>
      </w:r>
    </w:p>
    <w:p w:rsidR="00ED1CBB" w:rsidRDefault="00AD0EA9" w:rsidP="00183E9E">
      <w:pPr>
        <w:tabs>
          <w:tab w:val="left" w:pos="100"/>
        </w:tabs>
        <w:rPr>
          <w:b/>
          <w:color w:val="auto"/>
          <w:sz w:val="28"/>
          <w:szCs w:val="28"/>
          <w:u w:val="single"/>
          <w:lang w:val="ru-RU"/>
        </w:rPr>
      </w:pPr>
      <w:proofErr w:type="spellStart"/>
      <w:proofErr w:type="gramStart"/>
      <w:r w:rsidRPr="009C10C9">
        <w:rPr>
          <w:b/>
          <w:color w:val="auto"/>
          <w:sz w:val="28"/>
          <w:szCs w:val="28"/>
          <w:u w:val="single"/>
        </w:rPr>
        <w:t>Муниципального</w:t>
      </w:r>
      <w:proofErr w:type="spellEnd"/>
      <w:r w:rsidR="0035484F">
        <w:rPr>
          <w:b/>
          <w:color w:val="auto"/>
          <w:sz w:val="28"/>
          <w:szCs w:val="28"/>
          <w:u w:val="single"/>
          <w:lang w:val="ru-RU"/>
        </w:rPr>
        <w:t xml:space="preserve"> </w:t>
      </w:r>
      <w:r w:rsidR="001C4858">
        <w:rPr>
          <w:b/>
          <w:color w:val="auto"/>
          <w:sz w:val="28"/>
          <w:szCs w:val="28"/>
          <w:u w:val="single"/>
          <w:lang w:val="ru-RU"/>
        </w:rPr>
        <w:t xml:space="preserve"> </w:t>
      </w:r>
      <w:proofErr w:type="spellStart"/>
      <w:r w:rsidRPr="009C10C9">
        <w:rPr>
          <w:b/>
          <w:color w:val="auto"/>
          <w:sz w:val="28"/>
          <w:szCs w:val="28"/>
          <w:u w:val="single"/>
        </w:rPr>
        <w:t>уровня</w:t>
      </w:r>
      <w:proofErr w:type="spellEnd"/>
      <w:proofErr w:type="gramEnd"/>
    </w:p>
    <w:p w:rsidR="00ED1CBB" w:rsidRPr="00ED1CBB" w:rsidRDefault="00ED1CBB" w:rsidP="00183E9E">
      <w:pPr>
        <w:tabs>
          <w:tab w:val="left" w:pos="100"/>
        </w:tabs>
        <w:rPr>
          <w:b/>
          <w:color w:val="auto"/>
          <w:sz w:val="28"/>
          <w:szCs w:val="28"/>
          <w:u w:val="single"/>
          <w:lang w:val="ru-RU"/>
        </w:rPr>
      </w:pPr>
    </w:p>
    <w:p w:rsidR="00AD0EA9" w:rsidRPr="00ED1CBB" w:rsidRDefault="00AD0EA9" w:rsidP="00AD0EA9">
      <w:pPr>
        <w:numPr>
          <w:ilvl w:val="0"/>
          <w:numId w:val="7"/>
        </w:numPr>
        <w:tabs>
          <w:tab w:val="left" w:pos="426"/>
        </w:tabs>
        <w:jc w:val="both"/>
        <w:rPr>
          <w:b/>
          <w:color w:val="auto"/>
          <w:sz w:val="28"/>
          <w:szCs w:val="28"/>
          <w:u w:val="single"/>
          <w:lang w:val="ru-RU"/>
        </w:rPr>
      </w:pPr>
      <w:r w:rsidRPr="00ED1CBB">
        <w:rPr>
          <w:color w:val="000000" w:themeColor="text1"/>
          <w:sz w:val="28"/>
          <w:szCs w:val="28"/>
          <w:lang w:val="ru-RU"/>
        </w:rPr>
        <w:t>Приказ управления образования администрации Р</w:t>
      </w:r>
      <w:r w:rsidR="00501251" w:rsidRPr="00ED1CBB">
        <w:rPr>
          <w:color w:val="000000" w:themeColor="text1"/>
          <w:sz w:val="28"/>
          <w:szCs w:val="28"/>
          <w:lang w:val="ru-RU"/>
        </w:rPr>
        <w:t xml:space="preserve">овеньского района от  </w:t>
      </w:r>
      <w:r w:rsidR="00ED1CBB" w:rsidRPr="00ED1CBB">
        <w:rPr>
          <w:color w:val="auto"/>
          <w:sz w:val="28"/>
          <w:szCs w:val="28"/>
          <w:lang w:val="ru-RU"/>
        </w:rPr>
        <w:t>30</w:t>
      </w:r>
      <w:r w:rsidR="00501251" w:rsidRPr="00ED1CBB">
        <w:rPr>
          <w:color w:val="auto"/>
          <w:sz w:val="28"/>
          <w:szCs w:val="28"/>
          <w:lang w:val="ru-RU"/>
        </w:rPr>
        <w:t>.06.201</w:t>
      </w:r>
      <w:r w:rsidR="00ED1CBB" w:rsidRPr="00ED1CBB">
        <w:rPr>
          <w:color w:val="auto"/>
          <w:sz w:val="28"/>
          <w:szCs w:val="28"/>
          <w:lang w:val="ru-RU"/>
        </w:rPr>
        <w:t>5</w:t>
      </w:r>
      <w:r w:rsidRPr="00ED1CBB">
        <w:rPr>
          <w:color w:val="auto"/>
          <w:sz w:val="28"/>
          <w:szCs w:val="28"/>
          <w:lang w:val="ru-RU"/>
        </w:rPr>
        <w:t xml:space="preserve"> г №</w:t>
      </w:r>
      <w:r w:rsidR="00ED1CBB" w:rsidRPr="00ED1CBB">
        <w:rPr>
          <w:color w:val="auto"/>
          <w:sz w:val="28"/>
          <w:szCs w:val="28"/>
          <w:lang w:val="ru-RU"/>
        </w:rPr>
        <w:t>708</w:t>
      </w:r>
      <w:r w:rsidR="001C4858">
        <w:rPr>
          <w:color w:val="auto"/>
          <w:sz w:val="28"/>
          <w:szCs w:val="28"/>
          <w:lang w:val="ru-RU"/>
        </w:rPr>
        <w:t xml:space="preserve"> </w:t>
      </w:r>
      <w:r w:rsidRPr="00ED1CBB">
        <w:rPr>
          <w:color w:val="000000" w:themeColor="text1"/>
          <w:spacing w:val="-7"/>
          <w:sz w:val="28"/>
          <w:szCs w:val="28"/>
          <w:lang w:val="ru-RU"/>
        </w:rPr>
        <w:t>«</w:t>
      </w:r>
      <w:r w:rsidRPr="00ED1CBB">
        <w:rPr>
          <w:color w:val="000000" w:themeColor="text1"/>
          <w:sz w:val="28"/>
          <w:lang w:val="ru-RU"/>
        </w:rPr>
        <w:t>Об организации предпрофильной подготовки обучающихся в режиме сетевого взаимодействия</w:t>
      </w:r>
      <w:r w:rsidR="00ED1CBB">
        <w:rPr>
          <w:color w:val="000000" w:themeColor="text1"/>
          <w:sz w:val="28"/>
          <w:szCs w:val="28"/>
          <w:lang w:val="ru-RU"/>
        </w:rPr>
        <w:t>»</w:t>
      </w:r>
    </w:p>
    <w:p w:rsidR="00AD0EA9" w:rsidRPr="009C10C9" w:rsidRDefault="00AD0EA9" w:rsidP="00183E9E">
      <w:pPr>
        <w:tabs>
          <w:tab w:val="left" w:pos="360"/>
        </w:tabs>
        <w:ind w:firstLine="360"/>
        <w:rPr>
          <w:b/>
          <w:color w:val="auto"/>
          <w:sz w:val="28"/>
          <w:szCs w:val="28"/>
          <w:u w:val="single"/>
        </w:rPr>
      </w:pPr>
      <w:proofErr w:type="spellStart"/>
      <w:proofErr w:type="gramStart"/>
      <w:r w:rsidRPr="009C10C9">
        <w:rPr>
          <w:b/>
          <w:color w:val="auto"/>
          <w:sz w:val="28"/>
          <w:szCs w:val="28"/>
          <w:u w:val="single"/>
        </w:rPr>
        <w:t>Школьного</w:t>
      </w:r>
      <w:proofErr w:type="spellEnd"/>
      <w:r w:rsidR="000340BB">
        <w:rPr>
          <w:b/>
          <w:color w:val="auto"/>
          <w:sz w:val="28"/>
          <w:szCs w:val="28"/>
          <w:u w:val="single"/>
          <w:lang w:val="ru-RU"/>
        </w:rPr>
        <w:t xml:space="preserve">  </w:t>
      </w:r>
      <w:proofErr w:type="spellStart"/>
      <w:r w:rsidRPr="009C10C9">
        <w:rPr>
          <w:b/>
          <w:color w:val="auto"/>
          <w:sz w:val="28"/>
          <w:szCs w:val="28"/>
          <w:u w:val="single"/>
        </w:rPr>
        <w:t>уровня</w:t>
      </w:r>
      <w:proofErr w:type="spellEnd"/>
      <w:proofErr w:type="gramEnd"/>
    </w:p>
    <w:p w:rsidR="00AD0EA9" w:rsidRPr="009C10C9" w:rsidRDefault="00AD0EA9" w:rsidP="00AD0EA9">
      <w:pPr>
        <w:numPr>
          <w:ilvl w:val="0"/>
          <w:numId w:val="4"/>
        </w:numPr>
        <w:tabs>
          <w:tab w:val="left" w:pos="1080"/>
          <w:tab w:val="left" w:pos="2060"/>
        </w:tabs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 xml:space="preserve">Устав муниципального бюджетного общеобразовательного учреждения «Айдарская средняя общеобразовательная школа </w:t>
      </w:r>
      <w:proofErr w:type="gramStart"/>
      <w:r w:rsidRPr="009C10C9">
        <w:rPr>
          <w:color w:val="auto"/>
          <w:sz w:val="28"/>
          <w:szCs w:val="28"/>
          <w:lang w:val="ru-RU"/>
        </w:rPr>
        <w:t>имени Героя Советского Союза Бориса Григорьевича</w:t>
      </w:r>
      <w:proofErr w:type="gramEnd"/>
      <w:r w:rsidR="0035484F">
        <w:rPr>
          <w:color w:val="auto"/>
          <w:sz w:val="28"/>
          <w:szCs w:val="28"/>
          <w:lang w:val="ru-RU"/>
        </w:rPr>
        <w:t xml:space="preserve"> </w:t>
      </w:r>
      <w:r w:rsidRPr="009C10C9">
        <w:rPr>
          <w:color w:val="auto"/>
          <w:sz w:val="28"/>
          <w:szCs w:val="28"/>
          <w:lang w:val="ru-RU"/>
        </w:rPr>
        <w:t>Кандыбина</w:t>
      </w:r>
      <w:r w:rsidR="0035484F">
        <w:rPr>
          <w:color w:val="auto"/>
          <w:sz w:val="28"/>
          <w:szCs w:val="28"/>
          <w:lang w:val="ru-RU"/>
        </w:rPr>
        <w:t xml:space="preserve"> </w:t>
      </w:r>
      <w:r w:rsidRPr="009C10C9">
        <w:rPr>
          <w:color w:val="auto"/>
          <w:sz w:val="28"/>
          <w:szCs w:val="28"/>
          <w:lang w:val="ru-RU"/>
        </w:rPr>
        <w:t xml:space="preserve">Ровеньского района Белгородской области»; </w:t>
      </w:r>
    </w:p>
    <w:p w:rsidR="00AD0EA9" w:rsidRPr="0099162C" w:rsidRDefault="00AD0EA9" w:rsidP="00AD0EA9">
      <w:pPr>
        <w:widowControl/>
        <w:numPr>
          <w:ilvl w:val="0"/>
          <w:numId w:val="4"/>
        </w:numPr>
        <w:tabs>
          <w:tab w:val="left" w:pos="980"/>
        </w:tabs>
        <w:suppressAutoHyphens w:val="0"/>
        <w:jc w:val="both"/>
        <w:rPr>
          <w:rFonts w:eastAsia="Times New Roman" w:cs="Times New Roman"/>
          <w:bCs/>
          <w:color w:val="auto"/>
          <w:sz w:val="28"/>
          <w:szCs w:val="28"/>
          <w:lang w:val="ru-RU" w:eastAsia="ar-SA" w:bidi="ar-SA"/>
        </w:rPr>
      </w:pPr>
      <w:r w:rsidRPr="0099162C">
        <w:rPr>
          <w:bCs/>
          <w:color w:val="auto"/>
          <w:sz w:val="28"/>
          <w:szCs w:val="28"/>
          <w:lang w:val="ru-RU"/>
        </w:rPr>
        <w:t xml:space="preserve">Приказ </w:t>
      </w:r>
      <w:r w:rsidRPr="0099162C">
        <w:rPr>
          <w:color w:val="auto"/>
          <w:sz w:val="28"/>
          <w:szCs w:val="28"/>
          <w:lang w:val="ru-RU"/>
        </w:rPr>
        <w:t xml:space="preserve">муниципального бюджетного общеобразовательного учреждения «Айдарская средняя общеобразовательная школа </w:t>
      </w:r>
      <w:proofErr w:type="gramStart"/>
      <w:r w:rsidRPr="0099162C">
        <w:rPr>
          <w:color w:val="auto"/>
          <w:sz w:val="28"/>
          <w:szCs w:val="28"/>
          <w:lang w:val="ru-RU"/>
        </w:rPr>
        <w:t>имени Героя Советского Союза Бориса Григорьевича</w:t>
      </w:r>
      <w:proofErr w:type="gramEnd"/>
      <w:r w:rsidR="008D53E5">
        <w:rPr>
          <w:color w:val="auto"/>
          <w:sz w:val="28"/>
          <w:szCs w:val="28"/>
          <w:lang w:val="ru-RU"/>
        </w:rPr>
        <w:t xml:space="preserve">  </w:t>
      </w:r>
      <w:r w:rsidRPr="0099162C">
        <w:rPr>
          <w:color w:val="auto"/>
          <w:sz w:val="28"/>
          <w:szCs w:val="28"/>
          <w:lang w:val="ru-RU"/>
        </w:rPr>
        <w:t>Кандыбина</w:t>
      </w:r>
      <w:r w:rsidR="008D53E5">
        <w:rPr>
          <w:color w:val="auto"/>
          <w:sz w:val="28"/>
          <w:szCs w:val="28"/>
          <w:lang w:val="ru-RU"/>
        </w:rPr>
        <w:t xml:space="preserve"> </w:t>
      </w:r>
      <w:r w:rsidRPr="0099162C">
        <w:rPr>
          <w:color w:val="auto"/>
          <w:sz w:val="28"/>
          <w:szCs w:val="28"/>
          <w:lang w:val="ru-RU"/>
        </w:rPr>
        <w:t xml:space="preserve">Ровеньского района Белгородской области» </w:t>
      </w:r>
      <w:r w:rsidRPr="000340BB">
        <w:rPr>
          <w:color w:val="auto"/>
          <w:sz w:val="28"/>
          <w:szCs w:val="28"/>
          <w:lang w:val="ru-RU"/>
        </w:rPr>
        <w:t xml:space="preserve">от </w:t>
      </w:r>
      <w:r w:rsidR="007F2ED8" w:rsidRPr="000340BB">
        <w:rPr>
          <w:color w:val="auto"/>
          <w:sz w:val="28"/>
          <w:szCs w:val="28"/>
          <w:lang w:val="ru-RU"/>
        </w:rPr>
        <w:t xml:space="preserve">28 </w:t>
      </w:r>
      <w:r w:rsidR="0099162C" w:rsidRPr="000340BB">
        <w:rPr>
          <w:color w:val="auto"/>
          <w:sz w:val="28"/>
          <w:szCs w:val="28"/>
          <w:lang w:val="ru-RU"/>
        </w:rPr>
        <w:t>августа 201</w:t>
      </w:r>
      <w:r w:rsidR="001C4858" w:rsidRPr="000340BB">
        <w:rPr>
          <w:color w:val="auto"/>
          <w:sz w:val="28"/>
          <w:szCs w:val="28"/>
          <w:lang w:val="ru-RU"/>
        </w:rPr>
        <w:t>5</w:t>
      </w:r>
      <w:r w:rsidRPr="000340BB">
        <w:rPr>
          <w:color w:val="auto"/>
          <w:sz w:val="28"/>
          <w:szCs w:val="28"/>
          <w:lang w:val="ru-RU"/>
        </w:rPr>
        <w:t xml:space="preserve"> года</w:t>
      </w:r>
      <w:r w:rsidRPr="00F913A0">
        <w:rPr>
          <w:color w:val="FF0000"/>
          <w:sz w:val="28"/>
          <w:szCs w:val="28"/>
          <w:lang w:val="ru-RU"/>
        </w:rPr>
        <w:t xml:space="preserve"> </w:t>
      </w:r>
      <w:r w:rsidRPr="0099162C">
        <w:rPr>
          <w:color w:val="auto"/>
          <w:sz w:val="28"/>
          <w:szCs w:val="28"/>
          <w:lang w:val="ru-RU"/>
        </w:rPr>
        <w:t>№</w:t>
      </w:r>
      <w:r w:rsidR="008D53E5">
        <w:rPr>
          <w:color w:val="auto"/>
          <w:sz w:val="28"/>
          <w:szCs w:val="28"/>
          <w:lang w:val="ru-RU"/>
        </w:rPr>
        <w:t>199</w:t>
      </w:r>
      <w:r w:rsidR="001C4858">
        <w:rPr>
          <w:color w:val="auto"/>
          <w:sz w:val="28"/>
          <w:szCs w:val="28"/>
          <w:lang w:val="ru-RU"/>
        </w:rPr>
        <w:t xml:space="preserve"> </w:t>
      </w:r>
      <w:r w:rsidRPr="0099162C">
        <w:rPr>
          <w:color w:val="auto"/>
          <w:sz w:val="28"/>
          <w:szCs w:val="28"/>
          <w:lang w:val="ru-RU"/>
        </w:rPr>
        <w:t>«</w:t>
      </w:r>
      <w:r w:rsidRPr="0099162C">
        <w:rPr>
          <w:rFonts w:eastAsia="Times New Roman" w:cs="Times New Roman"/>
          <w:bCs/>
          <w:color w:val="auto"/>
          <w:sz w:val="28"/>
          <w:szCs w:val="28"/>
          <w:lang w:val="ru-RU" w:eastAsia="ar-SA" w:bidi="ar-SA"/>
        </w:rPr>
        <w:t xml:space="preserve">Об организации предпрофильной подготовки обучающихся в режиме сетевого взаимодействия в </w:t>
      </w:r>
      <w:r w:rsidR="0099162C" w:rsidRPr="0099162C">
        <w:rPr>
          <w:rFonts w:eastAsia="Times New Roman" w:cs="Times New Roman"/>
          <w:bCs/>
          <w:color w:val="auto"/>
          <w:sz w:val="28"/>
          <w:szCs w:val="28"/>
          <w:shd w:val="clear" w:color="auto" w:fill="FFFFFF"/>
          <w:lang w:val="ru-RU" w:eastAsia="ar-SA" w:bidi="ar-SA"/>
        </w:rPr>
        <w:t>201</w:t>
      </w:r>
      <w:r w:rsidR="001C4858">
        <w:rPr>
          <w:rFonts w:eastAsia="Times New Roman" w:cs="Times New Roman"/>
          <w:bCs/>
          <w:color w:val="auto"/>
          <w:sz w:val="28"/>
          <w:szCs w:val="28"/>
          <w:shd w:val="clear" w:color="auto" w:fill="FFFFFF"/>
          <w:lang w:val="ru-RU" w:eastAsia="ar-SA" w:bidi="ar-SA"/>
        </w:rPr>
        <w:t>5</w:t>
      </w:r>
      <w:r w:rsidRPr="0099162C">
        <w:rPr>
          <w:rFonts w:eastAsia="Times New Roman" w:cs="Times New Roman"/>
          <w:bCs/>
          <w:color w:val="auto"/>
          <w:sz w:val="28"/>
          <w:szCs w:val="28"/>
          <w:shd w:val="clear" w:color="auto" w:fill="FFFFFF"/>
          <w:lang w:val="ru-RU" w:eastAsia="ar-SA" w:bidi="ar-SA"/>
        </w:rPr>
        <w:t xml:space="preserve"> – 201</w:t>
      </w:r>
      <w:r w:rsidR="001C4858">
        <w:rPr>
          <w:rFonts w:eastAsia="Times New Roman" w:cs="Times New Roman"/>
          <w:bCs/>
          <w:color w:val="auto"/>
          <w:sz w:val="28"/>
          <w:szCs w:val="28"/>
          <w:shd w:val="clear" w:color="auto" w:fill="FFFFFF"/>
          <w:lang w:val="ru-RU" w:eastAsia="ar-SA" w:bidi="ar-SA"/>
        </w:rPr>
        <w:t>6</w:t>
      </w:r>
      <w:r w:rsidRPr="0099162C">
        <w:rPr>
          <w:rFonts w:eastAsia="Times New Roman" w:cs="Times New Roman"/>
          <w:bCs/>
          <w:color w:val="auto"/>
          <w:sz w:val="28"/>
          <w:szCs w:val="28"/>
          <w:lang w:val="ru-RU" w:eastAsia="ar-SA" w:bidi="ar-SA"/>
        </w:rPr>
        <w:t xml:space="preserve"> учебном году»;</w:t>
      </w:r>
    </w:p>
    <w:p w:rsidR="00AD0EA9" w:rsidRPr="0029032A" w:rsidRDefault="00AD0EA9" w:rsidP="00AD0EA9">
      <w:pPr>
        <w:numPr>
          <w:ilvl w:val="0"/>
          <w:numId w:val="4"/>
        </w:numPr>
        <w:tabs>
          <w:tab w:val="left" w:pos="1040"/>
          <w:tab w:val="left" w:pos="1250"/>
          <w:tab w:val="left" w:pos="2020"/>
        </w:tabs>
        <w:jc w:val="both"/>
        <w:rPr>
          <w:color w:val="auto"/>
          <w:sz w:val="28"/>
          <w:szCs w:val="28"/>
          <w:shd w:val="clear" w:color="auto" w:fill="FFFFFF"/>
          <w:lang w:val="ru-RU"/>
        </w:rPr>
      </w:pPr>
      <w:r w:rsidRPr="00130C22">
        <w:rPr>
          <w:color w:val="auto"/>
          <w:sz w:val="28"/>
          <w:szCs w:val="28"/>
          <w:lang w:val="ru-RU"/>
        </w:rPr>
        <w:t xml:space="preserve">Образовательная программа муниципального бюджетного общеобразовательного учреждения «Айдарская средняя общеобразовательная школа </w:t>
      </w:r>
      <w:proofErr w:type="gramStart"/>
      <w:r w:rsidRPr="00130C22">
        <w:rPr>
          <w:color w:val="auto"/>
          <w:sz w:val="28"/>
          <w:szCs w:val="28"/>
          <w:lang w:val="ru-RU"/>
        </w:rPr>
        <w:t>имени Героя Советского Союза Бориса Григорьевича</w:t>
      </w:r>
      <w:proofErr w:type="gramEnd"/>
      <w:r w:rsidR="001C4858">
        <w:rPr>
          <w:color w:val="auto"/>
          <w:sz w:val="28"/>
          <w:szCs w:val="28"/>
          <w:lang w:val="ru-RU"/>
        </w:rPr>
        <w:t xml:space="preserve"> </w:t>
      </w:r>
      <w:r w:rsidRPr="00130C22">
        <w:rPr>
          <w:color w:val="auto"/>
          <w:sz w:val="28"/>
          <w:szCs w:val="28"/>
          <w:lang w:val="ru-RU"/>
        </w:rPr>
        <w:t>Кандыбина</w:t>
      </w:r>
      <w:r w:rsidR="001C4858">
        <w:rPr>
          <w:color w:val="auto"/>
          <w:sz w:val="28"/>
          <w:szCs w:val="28"/>
          <w:lang w:val="ru-RU"/>
        </w:rPr>
        <w:t xml:space="preserve"> </w:t>
      </w:r>
      <w:r w:rsidRPr="00130C22">
        <w:rPr>
          <w:color w:val="auto"/>
          <w:sz w:val="28"/>
          <w:szCs w:val="28"/>
          <w:lang w:val="ru-RU"/>
        </w:rPr>
        <w:t xml:space="preserve">Ровеньского района Белгородской области» </w:t>
      </w:r>
    </w:p>
    <w:p w:rsidR="00AD0EA9" w:rsidRPr="009C10C9" w:rsidRDefault="00AD0EA9" w:rsidP="00AD0EA9">
      <w:pPr>
        <w:pStyle w:val="a3"/>
        <w:spacing w:after="0"/>
        <w:ind w:firstLine="426"/>
        <w:rPr>
          <w:color w:val="auto"/>
          <w:sz w:val="28"/>
          <w:szCs w:val="28"/>
          <w:lang w:val="ru-RU"/>
        </w:rPr>
      </w:pPr>
      <w:proofErr w:type="gramStart"/>
      <w:r w:rsidRPr="009C10C9">
        <w:rPr>
          <w:color w:val="auto"/>
          <w:sz w:val="28"/>
          <w:szCs w:val="28"/>
          <w:lang w:val="ru-RU"/>
        </w:rPr>
        <w:t>Учебный план для муниципального бюджетного общеобразовательного учреждения «Айдарская средняя общеобразовательная школа имени Героя Советского Союза Бориса Григорьевича Кандыбина</w:t>
      </w:r>
      <w:r w:rsidR="001C4858">
        <w:rPr>
          <w:color w:val="auto"/>
          <w:sz w:val="28"/>
          <w:szCs w:val="28"/>
          <w:lang w:val="ru-RU"/>
        </w:rPr>
        <w:t xml:space="preserve"> </w:t>
      </w:r>
      <w:r w:rsidRPr="009C10C9">
        <w:rPr>
          <w:color w:val="auto"/>
          <w:sz w:val="28"/>
          <w:szCs w:val="28"/>
          <w:lang w:val="ru-RU"/>
        </w:rPr>
        <w:t xml:space="preserve">Ровеньского района Белгородской области», реализующего программы общего образования, - нормативный правовой акт, устанавливающий перечень учебных предметов и объём учебного времени, отводимого на их изучение по </w:t>
      </w:r>
      <w:r w:rsidR="00093AA7">
        <w:rPr>
          <w:color w:val="auto"/>
          <w:sz w:val="28"/>
          <w:szCs w:val="28"/>
          <w:lang w:val="ru-RU"/>
        </w:rPr>
        <w:t>уровням</w:t>
      </w:r>
      <w:r w:rsidRPr="009C10C9">
        <w:rPr>
          <w:color w:val="auto"/>
          <w:sz w:val="28"/>
          <w:szCs w:val="28"/>
          <w:lang w:val="ru-RU"/>
        </w:rPr>
        <w:t xml:space="preserve"> общего образования и классам (годам) обучения, предоставляет возможность выбора разнообразных форм организации обучения и режима функционирования с</w:t>
      </w:r>
      <w:proofErr w:type="gramEnd"/>
      <w:r w:rsidRPr="009C10C9">
        <w:rPr>
          <w:color w:val="auto"/>
          <w:sz w:val="28"/>
          <w:szCs w:val="28"/>
          <w:lang w:val="ru-RU"/>
        </w:rPr>
        <w:t xml:space="preserve"> целью создания оптимальных условий для построения образовательных маршрутов учащихся при реализации ими конкретного профиля обучения. </w:t>
      </w:r>
    </w:p>
    <w:p w:rsidR="00AD0EA9" w:rsidRPr="009C10C9" w:rsidRDefault="00AD0EA9" w:rsidP="00AD0EA9">
      <w:pPr>
        <w:widowControl/>
        <w:tabs>
          <w:tab w:val="left" w:pos="360"/>
          <w:tab w:val="left" w:pos="440"/>
        </w:tabs>
        <w:ind w:firstLine="426"/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>Учебная нагрузка состоит из часов, отведенных на федеральный компонент, из часов регионального и школьного компонентов, вариативной части. В сумме она не превышает максимальный объем нагрузки, включая учебные курсы, призванные развивать творческие способности и интересы школьников.</w:t>
      </w:r>
    </w:p>
    <w:p w:rsidR="00AD0EA9" w:rsidRPr="009C10C9" w:rsidRDefault="00AD0EA9" w:rsidP="00AD0EA9">
      <w:pPr>
        <w:widowControl/>
        <w:tabs>
          <w:tab w:val="left" w:pos="360"/>
          <w:tab w:val="left" w:pos="440"/>
        </w:tabs>
        <w:ind w:firstLine="426"/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 xml:space="preserve">Содержание образования в муниципальном бюджетном общеобразовательном учреждении «Айдарская средняя общеобразовательная школа </w:t>
      </w:r>
      <w:proofErr w:type="gramStart"/>
      <w:r w:rsidRPr="009C10C9">
        <w:rPr>
          <w:color w:val="auto"/>
          <w:sz w:val="28"/>
          <w:szCs w:val="28"/>
          <w:lang w:val="ru-RU"/>
        </w:rPr>
        <w:t>имени Героя Советского Союза Бориса Григорьевича</w:t>
      </w:r>
      <w:proofErr w:type="gramEnd"/>
      <w:r w:rsidR="001C4858">
        <w:rPr>
          <w:color w:val="auto"/>
          <w:sz w:val="28"/>
          <w:szCs w:val="28"/>
          <w:lang w:val="ru-RU"/>
        </w:rPr>
        <w:t xml:space="preserve"> </w:t>
      </w:r>
      <w:r w:rsidRPr="009C10C9">
        <w:rPr>
          <w:color w:val="auto"/>
          <w:sz w:val="28"/>
          <w:szCs w:val="28"/>
          <w:lang w:val="ru-RU"/>
        </w:rPr>
        <w:t>Кандыбина</w:t>
      </w:r>
      <w:r w:rsidR="001C4858">
        <w:rPr>
          <w:color w:val="auto"/>
          <w:sz w:val="28"/>
          <w:szCs w:val="28"/>
          <w:lang w:val="ru-RU"/>
        </w:rPr>
        <w:t xml:space="preserve"> </w:t>
      </w:r>
      <w:r w:rsidRPr="009C10C9">
        <w:rPr>
          <w:color w:val="auto"/>
          <w:sz w:val="28"/>
          <w:szCs w:val="28"/>
          <w:lang w:val="ru-RU"/>
        </w:rPr>
        <w:t>Ровеньского района Белгородской области» определяется образовательной программой и реализуется через образовательные области, обеспечивающие целостное восприятие мира.</w:t>
      </w:r>
    </w:p>
    <w:p w:rsidR="00AD0EA9" w:rsidRPr="009C10C9" w:rsidRDefault="00AD0EA9" w:rsidP="00AD0EA9">
      <w:pPr>
        <w:widowControl/>
        <w:tabs>
          <w:tab w:val="left" w:pos="0"/>
          <w:tab w:val="left" w:pos="20"/>
        </w:tabs>
        <w:ind w:firstLine="426"/>
        <w:jc w:val="both"/>
        <w:rPr>
          <w:rFonts w:ascii="Times New Roman Georgia" w:hAnsi="Times New Roman Georgia"/>
          <w:color w:val="auto"/>
          <w:sz w:val="28"/>
          <w:szCs w:val="28"/>
          <w:lang w:val="ru-RU"/>
        </w:rPr>
      </w:pPr>
      <w:r w:rsidRPr="009C10C9">
        <w:rPr>
          <w:rFonts w:ascii="Times New Roman Georgia" w:hAnsi="Times New Roman Georgia"/>
          <w:color w:val="auto"/>
          <w:sz w:val="28"/>
          <w:szCs w:val="28"/>
          <w:lang w:val="ru-RU"/>
        </w:rPr>
        <w:t xml:space="preserve">В образовательные области входят предметы, составляющие федеральный компонент и оговоренные в пояснительной записке к </w:t>
      </w:r>
      <w:r w:rsidRPr="009C10C9">
        <w:rPr>
          <w:rFonts w:ascii="Times New Roman Georgia" w:hAnsi="Times New Roman Georgia"/>
          <w:color w:val="auto"/>
          <w:sz w:val="28"/>
          <w:szCs w:val="28"/>
          <w:lang w:val="ru-RU"/>
        </w:rPr>
        <w:lastRenderedPageBreak/>
        <w:t>Базисному учебному плану общеобразовательных учреждений РФ, курсы, составляющие региональный образовательный компонент:</w:t>
      </w:r>
    </w:p>
    <w:p w:rsidR="00AD0EA9" w:rsidRPr="009C10C9" w:rsidRDefault="00AD0EA9" w:rsidP="00AD0EA9">
      <w:pPr>
        <w:widowControl/>
        <w:numPr>
          <w:ilvl w:val="0"/>
          <w:numId w:val="11"/>
        </w:numPr>
        <w:tabs>
          <w:tab w:val="left" w:pos="1134"/>
        </w:tabs>
        <w:rPr>
          <w:color w:val="auto"/>
          <w:sz w:val="28"/>
          <w:szCs w:val="28"/>
        </w:rPr>
      </w:pPr>
      <w:proofErr w:type="spellStart"/>
      <w:r w:rsidRPr="009C10C9">
        <w:rPr>
          <w:color w:val="auto"/>
          <w:sz w:val="28"/>
          <w:szCs w:val="28"/>
        </w:rPr>
        <w:t>Основы</w:t>
      </w:r>
      <w:proofErr w:type="spellEnd"/>
      <w:r w:rsidR="001C4858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9C10C9">
        <w:rPr>
          <w:color w:val="auto"/>
          <w:sz w:val="28"/>
          <w:szCs w:val="28"/>
        </w:rPr>
        <w:t>безопасности</w:t>
      </w:r>
      <w:proofErr w:type="spellEnd"/>
      <w:r w:rsidR="001C4858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9C10C9">
        <w:rPr>
          <w:color w:val="auto"/>
          <w:sz w:val="28"/>
          <w:szCs w:val="28"/>
        </w:rPr>
        <w:t>жизнедеятельности</w:t>
      </w:r>
      <w:proofErr w:type="spellEnd"/>
      <w:r w:rsidRPr="009C10C9">
        <w:rPr>
          <w:color w:val="auto"/>
          <w:sz w:val="28"/>
          <w:szCs w:val="28"/>
        </w:rPr>
        <w:t xml:space="preserve"> (</w:t>
      </w:r>
      <w:r w:rsidR="00F913A0">
        <w:rPr>
          <w:color w:val="auto"/>
          <w:sz w:val="28"/>
          <w:szCs w:val="28"/>
          <w:lang w:val="ru-RU"/>
        </w:rPr>
        <w:t>6</w:t>
      </w:r>
      <w:r w:rsidRPr="009C10C9">
        <w:rPr>
          <w:color w:val="auto"/>
          <w:sz w:val="28"/>
          <w:szCs w:val="28"/>
        </w:rPr>
        <w:t xml:space="preserve">-7,9 </w:t>
      </w:r>
      <w:proofErr w:type="spellStart"/>
      <w:r w:rsidRPr="009C10C9">
        <w:rPr>
          <w:color w:val="auto"/>
          <w:sz w:val="28"/>
          <w:szCs w:val="28"/>
        </w:rPr>
        <w:t>классы</w:t>
      </w:r>
      <w:proofErr w:type="spellEnd"/>
      <w:r w:rsidRPr="009C10C9">
        <w:rPr>
          <w:color w:val="auto"/>
          <w:sz w:val="28"/>
          <w:szCs w:val="28"/>
        </w:rPr>
        <w:t>);</w:t>
      </w:r>
    </w:p>
    <w:p w:rsidR="00AD0EA9" w:rsidRPr="009C10C9" w:rsidRDefault="00AD0EA9" w:rsidP="00AD0EA9">
      <w:pPr>
        <w:widowControl/>
        <w:numPr>
          <w:ilvl w:val="0"/>
          <w:numId w:val="11"/>
        </w:numPr>
        <w:tabs>
          <w:tab w:val="left" w:pos="1134"/>
        </w:tabs>
        <w:jc w:val="both"/>
        <w:rPr>
          <w:color w:val="auto"/>
          <w:sz w:val="28"/>
          <w:szCs w:val="28"/>
        </w:rPr>
      </w:pPr>
      <w:proofErr w:type="spellStart"/>
      <w:r w:rsidRPr="009C10C9">
        <w:rPr>
          <w:color w:val="auto"/>
          <w:sz w:val="28"/>
          <w:szCs w:val="28"/>
        </w:rPr>
        <w:t>Технология</w:t>
      </w:r>
      <w:proofErr w:type="spellEnd"/>
      <w:r w:rsidRPr="009C10C9">
        <w:rPr>
          <w:color w:val="auto"/>
          <w:sz w:val="28"/>
          <w:szCs w:val="28"/>
        </w:rPr>
        <w:t xml:space="preserve"> (8 </w:t>
      </w:r>
      <w:proofErr w:type="spellStart"/>
      <w:r w:rsidRPr="009C10C9">
        <w:rPr>
          <w:color w:val="auto"/>
          <w:sz w:val="28"/>
          <w:szCs w:val="28"/>
        </w:rPr>
        <w:t>класс</w:t>
      </w:r>
      <w:proofErr w:type="spellEnd"/>
      <w:r w:rsidRPr="009C10C9">
        <w:rPr>
          <w:color w:val="auto"/>
          <w:sz w:val="28"/>
          <w:szCs w:val="28"/>
        </w:rPr>
        <w:t>);</w:t>
      </w:r>
    </w:p>
    <w:p w:rsidR="00AD0EA9" w:rsidRPr="009C10C9" w:rsidRDefault="00AD0EA9" w:rsidP="00AD0EA9">
      <w:pPr>
        <w:widowControl/>
        <w:numPr>
          <w:ilvl w:val="0"/>
          <w:numId w:val="11"/>
        </w:numPr>
        <w:tabs>
          <w:tab w:val="left" w:pos="1134"/>
        </w:tabs>
        <w:jc w:val="both"/>
        <w:rPr>
          <w:color w:val="auto"/>
          <w:sz w:val="28"/>
          <w:szCs w:val="28"/>
        </w:rPr>
      </w:pPr>
      <w:proofErr w:type="spellStart"/>
      <w:r w:rsidRPr="009C10C9">
        <w:rPr>
          <w:color w:val="auto"/>
          <w:sz w:val="28"/>
          <w:szCs w:val="28"/>
        </w:rPr>
        <w:t>Православная</w:t>
      </w:r>
      <w:proofErr w:type="spellEnd"/>
      <w:r w:rsidR="001C4858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9C10C9">
        <w:rPr>
          <w:color w:val="auto"/>
          <w:sz w:val="28"/>
          <w:szCs w:val="28"/>
        </w:rPr>
        <w:t>культура</w:t>
      </w:r>
      <w:proofErr w:type="spellEnd"/>
      <w:r w:rsidRPr="009C10C9">
        <w:rPr>
          <w:color w:val="auto"/>
          <w:sz w:val="28"/>
          <w:szCs w:val="28"/>
        </w:rPr>
        <w:t xml:space="preserve"> (</w:t>
      </w:r>
      <w:r w:rsidR="00F913A0">
        <w:rPr>
          <w:color w:val="auto"/>
          <w:sz w:val="28"/>
          <w:szCs w:val="28"/>
          <w:lang w:val="ru-RU"/>
        </w:rPr>
        <w:t>6</w:t>
      </w:r>
      <w:r w:rsidRPr="009C10C9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  <w:lang w:val="ru-RU"/>
        </w:rPr>
        <w:t>9</w:t>
      </w:r>
      <w:r w:rsidR="001C4858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9C10C9">
        <w:rPr>
          <w:color w:val="auto"/>
          <w:sz w:val="28"/>
          <w:szCs w:val="28"/>
        </w:rPr>
        <w:t>классы</w:t>
      </w:r>
      <w:proofErr w:type="spellEnd"/>
      <w:r w:rsidRPr="009C10C9">
        <w:rPr>
          <w:color w:val="auto"/>
          <w:sz w:val="28"/>
          <w:szCs w:val="28"/>
        </w:rPr>
        <w:t>).</w:t>
      </w:r>
    </w:p>
    <w:p w:rsidR="00AD0EA9" w:rsidRDefault="00AD0EA9" w:rsidP="00AD0EA9">
      <w:pPr>
        <w:ind w:firstLine="567"/>
        <w:jc w:val="both"/>
        <w:rPr>
          <w:color w:val="auto"/>
          <w:sz w:val="28"/>
          <w:szCs w:val="28"/>
          <w:lang w:val="ru-RU"/>
        </w:rPr>
      </w:pPr>
      <w:r w:rsidRPr="009C10C9">
        <w:rPr>
          <w:rFonts w:eastAsia="Times New Roman" w:cs="Times New Roman"/>
          <w:bCs/>
          <w:color w:val="auto"/>
          <w:sz w:val="29"/>
          <w:szCs w:val="29"/>
          <w:lang w:val="ru-RU" w:eastAsia="ar-SA" w:bidi="ar-SA"/>
        </w:rPr>
        <w:t>Часть учебного плана, формируемая участниками образовательного процесса</w:t>
      </w:r>
      <w:r w:rsidRPr="009C10C9">
        <w:rPr>
          <w:color w:val="auto"/>
          <w:sz w:val="28"/>
          <w:szCs w:val="28"/>
          <w:lang w:val="ru-RU"/>
        </w:rPr>
        <w:t>:</w:t>
      </w:r>
    </w:p>
    <w:p w:rsidR="00AD0EA9" w:rsidRPr="009C10C9" w:rsidRDefault="00AD0EA9" w:rsidP="00AD0EA9">
      <w:pPr>
        <w:widowControl/>
        <w:numPr>
          <w:ilvl w:val="0"/>
          <w:numId w:val="6"/>
        </w:numPr>
        <w:tabs>
          <w:tab w:val="left" w:pos="1134"/>
          <w:tab w:val="left" w:pos="1701"/>
          <w:tab w:val="left" w:pos="2410"/>
          <w:tab w:val="left" w:pos="3544"/>
        </w:tabs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>Русский язык (</w:t>
      </w:r>
      <w:r w:rsidR="00ED1CBB">
        <w:rPr>
          <w:color w:val="auto"/>
          <w:sz w:val="28"/>
          <w:szCs w:val="28"/>
          <w:lang w:val="ru-RU"/>
        </w:rPr>
        <w:t>6</w:t>
      </w:r>
      <w:r w:rsidRPr="009C10C9">
        <w:rPr>
          <w:color w:val="auto"/>
          <w:sz w:val="28"/>
          <w:szCs w:val="28"/>
          <w:lang w:val="ru-RU"/>
        </w:rPr>
        <w:t>-7 классы);</w:t>
      </w:r>
    </w:p>
    <w:p w:rsidR="00AD0EA9" w:rsidRPr="009C10C9" w:rsidRDefault="00ED1CBB" w:rsidP="00AD0EA9">
      <w:pPr>
        <w:widowControl/>
        <w:numPr>
          <w:ilvl w:val="0"/>
          <w:numId w:val="6"/>
        </w:numPr>
        <w:tabs>
          <w:tab w:val="left" w:pos="1134"/>
          <w:tab w:val="left" w:pos="1701"/>
          <w:tab w:val="left" w:pos="2410"/>
          <w:tab w:val="left" w:pos="3544"/>
        </w:tabs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Информатика и ИКТ (6</w:t>
      </w:r>
      <w:r w:rsidR="00AD0EA9" w:rsidRPr="009C10C9">
        <w:rPr>
          <w:color w:val="auto"/>
          <w:sz w:val="28"/>
          <w:szCs w:val="28"/>
          <w:lang w:val="ru-RU"/>
        </w:rPr>
        <w:t>-7 классы);</w:t>
      </w:r>
    </w:p>
    <w:p w:rsidR="00AD0EA9" w:rsidRPr="009C10C9" w:rsidRDefault="00AD0EA9" w:rsidP="00AD0EA9">
      <w:pPr>
        <w:widowControl/>
        <w:numPr>
          <w:ilvl w:val="0"/>
          <w:numId w:val="6"/>
        </w:numPr>
        <w:tabs>
          <w:tab w:val="left" w:pos="1134"/>
          <w:tab w:val="left" w:pos="1701"/>
          <w:tab w:val="left" w:pos="2410"/>
          <w:tab w:val="left" w:pos="3498"/>
          <w:tab w:val="left" w:pos="3544"/>
        </w:tabs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>Черчение (8 класс);</w:t>
      </w:r>
    </w:p>
    <w:p w:rsidR="00AD0EA9" w:rsidRPr="009B5B34" w:rsidRDefault="00AD0EA9" w:rsidP="00AD0EA9">
      <w:pPr>
        <w:widowControl/>
        <w:numPr>
          <w:ilvl w:val="0"/>
          <w:numId w:val="6"/>
        </w:numPr>
        <w:tabs>
          <w:tab w:val="left" w:pos="1134"/>
          <w:tab w:val="left" w:pos="1701"/>
          <w:tab w:val="left" w:pos="2410"/>
          <w:tab w:val="left" w:pos="3498"/>
          <w:tab w:val="left" w:pos="3544"/>
        </w:tabs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>Профессиональное самоопределение (9 класс);</w:t>
      </w:r>
    </w:p>
    <w:p w:rsidR="00AD0EA9" w:rsidRPr="009C10C9" w:rsidRDefault="00AD0EA9" w:rsidP="00AD0EA9">
      <w:pPr>
        <w:shd w:val="clear" w:color="auto" w:fill="FFFFFF"/>
        <w:ind w:left="24" w:firstLine="706"/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>Втор</w:t>
      </w:r>
      <w:r w:rsidR="00093AA7">
        <w:rPr>
          <w:color w:val="auto"/>
          <w:sz w:val="28"/>
          <w:szCs w:val="28"/>
          <w:lang w:val="ru-RU"/>
        </w:rPr>
        <w:t>ой уровень</w:t>
      </w:r>
      <w:r w:rsidRPr="009C10C9">
        <w:rPr>
          <w:color w:val="auto"/>
          <w:sz w:val="28"/>
          <w:szCs w:val="28"/>
          <w:lang w:val="ru-RU"/>
        </w:rPr>
        <w:t xml:space="preserve"> общего образования отражает принцип преемственности с начальной школой и является базой для продолжения обучения в средней (полной) общеобразовательной школе, создает условия для выбора дальнейшего образования, социального самоопределения и самообразования.</w:t>
      </w:r>
    </w:p>
    <w:p w:rsidR="00AD0EA9" w:rsidRPr="009C10C9" w:rsidRDefault="00AD0EA9" w:rsidP="00AD0EA9">
      <w:pPr>
        <w:shd w:val="clear" w:color="auto" w:fill="FFFFFF"/>
        <w:ind w:left="34" w:right="5" w:firstLine="706"/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 xml:space="preserve">Базовыми областями знаний в </w:t>
      </w:r>
      <w:r w:rsidR="00F913A0">
        <w:rPr>
          <w:color w:val="auto"/>
          <w:sz w:val="28"/>
          <w:szCs w:val="28"/>
          <w:lang w:val="ru-RU"/>
        </w:rPr>
        <w:t>6</w:t>
      </w:r>
      <w:r w:rsidRPr="009C10C9">
        <w:rPr>
          <w:color w:val="auto"/>
          <w:sz w:val="28"/>
          <w:szCs w:val="28"/>
          <w:lang w:val="ru-RU"/>
        </w:rPr>
        <w:t xml:space="preserve">-9 классах являются: </w:t>
      </w:r>
      <w:r>
        <w:rPr>
          <w:color w:val="auto"/>
          <w:sz w:val="28"/>
          <w:szCs w:val="28"/>
          <w:lang w:val="ru-RU"/>
        </w:rPr>
        <w:t>«Ф</w:t>
      </w:r>
      <w:r w:rsidRPr="009C10C9">
        <w:rPr>
          <w:color w:val="auto"/>
          <w:sz w:val="28"/>
          <w:szCs w:val="28"/>
          <w:lang w:val="ru-RU"/>
        </w:rPr>
        <w:t>илология</w:t>
      </w:r>
      <w:r>
        <w:rPr>
          <w:color w:val="auto"/>
          <w:sz w:val="28"/>
          <w:szCs w:val="28"/>
          <w:lang w:val="ru-RU"/>
        </w:rPr>
        <w:t>»</w:t>
      </w:r>
      <w:r w:rsidRPr="009C10C9">
        <w:rPr>
          <w:color w:val="auto"/>
          <w:sz w:val="28"/>
          <w:szCs w:val="28"/>
          <w:lang w:val="ru-RU"/>
        </w:rPr>
        <w:t xml:space="preserve">, </w:t>
      </w:r>
      <w:r>
        <w:rPr>
          <w:color w:val="auto"/>
          <w:sz w:val="28"/>
          <w:szCs w:val="28"/>
          <w:lang w:val="ru-RU"/>
        </w:rPr>
        <w:t>«М</w:t>
      </w:r>
      <w:r w:rsidRPr="009C10C9">
        <w:rPr>
          <w:color w:val="auto"/>
          <w:sz w:val="28"/>
          <w:szCs w:val="28"/>
          <w:lang w:val="ru-RU"/>
        </w:rPr>
        <w:t>атематика</w:t>
      </w:r>
      <w:r>
        <w:rPr>
          <w:color w:val="auto"/>
          <w:sz w:val="28"/>
          <w:szCs w:val="28"/>
          <w:lang w:val="ru-RU"/>
        </w:rPr>
        <w:t>»</w:t>
      </w:r>
      <w:r w:rsidRPr="009C10C9">
        <w:rPr>
          <w:color w:val="auto"/>
          <w:sz w:val="28"/>
          <w:szCs w:val="28"/>
          <w:lang w:val="ru-RU"/>
        </w:rPr>
        <w:t xml:space="preserve">, </w:t>
      </w:r>
      <w:r>
        <w:rPr>
          <w:color w:val="auto"/>
          <w:sz w:val="28"/>
          <w:szCs w:val="28"/>
          <w:lang w:val="ru-RU"/>
        </w:rPr>
        <w:t>«О</w:t>
      </w:r>
      <w:r w:rsidRPr="009C10C9">
        <w:rPr>
          <w:color w:val="auto"/>
          <w:sz w:val="28"/>
          <w:szCs w:val="28"/>
          <w:lang w:val="ru-RU"/>
        </w:rPr>
        <w:t>бществознание</w:t>
      </w:r>
      <w:r>
        <w:rPr>
          <w:color w:val="auto"/>
          <w:sz w:val="28"/>
          <w:szCs w:val="28"/>
          <w:lang w:val="ru-RU"/>
        </w:rPr>
        <w:t>»</w:t>
      </w:r>
      <w:r w:rsidRPr="009C10C9">
        <w:rPr>
          <w:color w:val="auto"/>
          <w:sz w:val="28"/>
          <w:szCs w:val="28"/>
          <w:lang w:val="ru-RU"/>
        </w:rPr>
        <w:t xml:space="preserve">, </w:t>
      </w:r>
      <w:r>
        <w:rPr>
          <w:color w:val="auto"/>
          <w:sz w:val="28"/>
          <w:szCs w:val="28"/>
          <w:lang w:val="ru-RU"/>
        </w:rPr>
        <w:t>«Е</w:t>
      </w:r>
      <w:r w:rsidRPr="009C10C9">
        <w:rPr>
          <w:color w:val="auto"/>
          <w:sz w:val="28"/>
          <w:szCs w:val="28"/>
          <w:lang w:val="ru-RU"/>
        </w:rPr>
        <w:t>стествознание</w:t>
      </w:r>
      <w:r>
        <w:rPr>
          <w:color w:val="auto"/>
          <w:sz w:val="28"/>
          <w:szCs w:val="28"/>
          <w:lang w:val="ru-RU"/>
        </w:rPr>
        <w:t>»</w:t>
      </w:r>
      <w:r w:rsidRPr="009C10C9">
        <w:rPr>
          <w:color w:val="auto"/>
          <w:sz w:val="28"/>
          <w:szCs w:val="28"/>
          <w:lang w:val="ru-RU"/>
        </w:rPr>
        <w:t xml:space="preserve">, </w:t>
      </w:r>
      <w:r>
        <w:rPr>
          <w:color w:val="auto"/>
          <w:sz w:val="28"/>
          <w:szCs w:val="28"/>
          <w:lang w:val="ru-RU"/>
        </w:rPr>
        <w:t>«И</w:t>
      </w:r>
      <w:r w:rsidRPr="009C10C9">
        <w:rPr>
          <w:color w:val="auto"/>
          <w:sz w:val="28"/>
          <w:szCs w:val="28"/>
          <w:lang w:val="ru-RU"/>
        </w:rPr>
        <w:t>скусство</w:t>
      </w:r>
      <w:r>
        <w:rPr>
          <w:color w:val="auto"/>
          <w:sz w:val="28"/>
          <w:szCs w:val="28"/>
          <w:lang w:val="ru-RU"/>
        </w:rPr>
        <w:t>», «Ф</w:t>
      </w:r>
      <w:r w:rsidRPr="009C10C9">
        <w:rPr>
          <w:color w:val="auto"/>
          <w:sz w:val="28"/>
          <w:szCs w:val="28"/>
          <w:lang w:val="ru-RU"/>
        </w:rPr>
        <w:t>изическая культура</w:t>
      </w:r>
      <w:r>
        <w:rPr>
          <w:color w:val="auto"/>
          <w:sz w:val="28"/>
          <w:szCs w:val="28"/>
          <w:lang w:val="ru-RU"/>
        </w:rPr>
        <w:t>», «Т</w:t>
      </w:r>
      <w:r w:rsidRPr="009C10C9">
        <w:rPr>
          <w:color w:val="auto"/>
          <w:sz w:val="28"/>
          <w:szCs w:val="28"/>
          <w:lang w:val="ru-RU"/>
        </w:rPr>
        <w:t>ехнология</w:t>
      </w:r>
      <w:r>
        <w:rPr>
          <w:color w:val="auto"/>
          <w:sz w:val="28"/>
          <w:szCs w:val="28"/>
          <w:lang w:val="ru-RU"/>
        </w:rPr>
        <w:t>»</w:t>
      </w:r>
      <w:r w:rsidRPr="009C10C9">
        <w:rPr>
          <w:color w:val="auto"/>
          <w:sz w:val="28"/>
          <w:szCs w:val="28"/>
          <w:lang w:val="ru-RU"/>
        </w:rPr>
        <w:t>.</w:t>
      </w:r>
    </w:p>
    <w:p w:rsidR="00AD0EA9" w:rsidRPr="009C10C9" w:rsidRDefault="00AD0EA9" w:rsidP="00AD0EA9">
      <w:pPr>
        <w:shd w:val="clear" w:color="auto" w:fill="FFFFFF"/>
        <w:ind w:firstLine="708"/>
        <w:jc w:val="both"/>
        <w:rPr>
          <w:color w:val="auto"/>
          <w:sz w:val="28"/>
          <w:szCs w:val="28"/>
          <w:lang w:val="ru-RU"/>
        </w:rPr>
      </w:pPr>
      <w:proofErr w:type="gramStart"/>
      <w:r w:rsidRPr="009C10C9">
        <w:rPr>
          <w:color w:val="auto"/>
          <w:sz w:val="28"/>
          <w:szCs w:val="28"/>
          <w:lang w:val="ru-RU"/>
        </w:rPr>
        <w:t>В целях овладения всеми обучающимися видами речевой деятельности и практическими умениями нормативного использования языка в разных ситуациях общения в 6 класс</w:t>
      </w:r>
      <w:r>
        <w:rPr>
          <w:color w:val="auto"/>
          <w:sz w:val="28"/>
          <w:szCs w:val="28"/>
          <w:lang w:val="ru-RU"/>
        </w:rPr>
        <w:t>е</w:t>
      </w:r>
      <w:r w:rsidRPr="009C10C9">
        <w:rPr>
          <w:color w:val="auto"/>
          <w:sz w:val="28"/>
          <w:szCs w:val="28"/>
          <w:lang w:val="ru-RU"/>
        </w:rPr>
        <w:t xml:space="preserve"> на предмет «Русский язык» отводится 3 часа из федерального компонента и </w:t>
      </w:r>
      <w:r>
        <w:rPr>
          <w:color w:val="auto"/>
          <w:sz w:val="28"/>
          <w:szCs w:val="28"/>
          <w:lang w:val="ru-RU"/>
        </w:rPr>
        <w:t>2</w:t>
      </w:r>
      <w:r w:rsidRPr="009C10C9">
        <w:rPr>
          <w:color w:val="auto"/>
          <w:sz w:val="28"/>
          <w:szCs w:val="28"/>
          <w:lang w:val="ru-RU"/>
        </w:rPr>
        <w:t xml:space="preserve"> часа из компонента общеобразовател</w:t>
      </w:r>
      <w:r>
        <w:rPr>
          <w:color w:val="auto"/>
          <w:sz w:val="28"/>
          <w:szCs w:val="28"/>
          <w:lang w:val="ru-RU"/>
        </w:rPr>
        <w:t>ьного учреждения, в 7 классе - 3</w:t>
      </w:r>
      <w:r w:rsidRPr="009C10C9">
        <w:rPr>
          <w:color w:val="auto"/>
          <w:sz w:val="28"/>
          <w:szCs w:val="28"/>
          <w:lang w:val="ru-RU"/>
        </w:rPr>
        <w:t xml:space="preserve"> час</w:t>
      </w:r>
      <w:r>
        <w:rPr>
          <w:color w:val="auto"/>
          <w:sz w:val="28"/>
          <w:szCs w:val="28"/>
          <w:lang w:val="ru-RU"/>
        </w:rPr>
        <w:t>а из федерального компонента и 2</w:t>
      </w:r>
      <w:r w:rsidRPr="009C10C9">
        <w:rPr>
          <w:color w:val="auto"/>
          <w:sz w:val="28"/>
          <w:szCs w:val="28"/>
          <w:lang w:val="ru-RU"/>
        </w:rPr>
        <w:t xml:space="preserve"> час</w:t>
      </w:r>
      <w:r>
        <w:rPr>
          <w:color w:val="auto"/>
          <w:sz w:val="28"/>
          <w:szCs w:val="28"/>
          <w:lang w:val="ru-RU"/>
        </w:rPr>
        <w:t>а</w:t>
      </w:r>
      <w:r w:rsidRPr="009C10C9">
        <w:rPr>
          <w:color w:val="auto"/>
          <w:sz w:val="28"/>
          <w:szCs w:val="28"/>
          <w:lang w:val="ru-RU"/>
        </w:rPr>
        <w:t xml:space="preserve"> из компонента общеобразовательного учреждения.</w:t>
      </w:r>
      <w:proofErr w:type="gramEnd"/>
      <w:r w:rsidRPr="009C10C9">
        <w:rPr>
          <w:color w:val="auto"/>
          <w:sz w:val="28"/>
          <w:szCs w:val="28"/>
          <w:lang w:val="ru-RU"/>
        </w:rPr>
        <w:t xml:space="preserve"> Для этого в школе созданы соответствующие условия: нормативно-правовые, материально-технические, инфо</w:t>
      </w:r>
      <w:r>
        <w:rPr>
          <w:color w:val="auto"/>
          <w:sz w:val="28"/>
          <w:szCs w:val="28"/>
          <w:lang w:val="ru-RU"/>
        </w:rPr>
        <w:t xml:space="preserve">рмационно-методические. </w:t>
      </w:r>
      <w:r w:rsidRPr="009C10C9">
        <w:rPr>
          <w:color w:val="auto"/>
          <w:sz w:val="28"/>
          <w:szCs w:val="28"/>
          <w:lang w:val="ru-RU"/>
        </w:rPr>
        <w:t>Преподавание осуществляют квалифицированные специалисты, прошедшие курсовую переподготовку.</w:t>
      </w:r>
    </w:p>
    <w:p w:rsidR="00AD0EA9" w:rsidRPr="009C10C9" w:rsidRDefault="00AD0EA9" w:rsidP="00AD0EA9">
      <w:pPr>
        <w:shd w:val="clear" w:color="auto" w:fill="FFFFFF"/>
        <w:ind w:left="29" w:right="5" w:firstLine="706"/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 xml:space="preserve">Часы компонента образовательного учреждения используются для проведения </w:t>
      </w:r>
      <w:r w:rsidR="00F913A0">
        <w:rPr>
          <w:color w:val="auto"/>
          <w:sz w:val="28"/>
          <w:szCs w:val="28"/>
          <w:lang w:val="ru-RU"/>
        </w:rPr>
        <w:t xml:space="preserve">занятий по информатике и ИКТ  в 6 и 7 </w:t>
      </w:r>
      <w:r w:rsidRPr="009C10C9">
        <w:rPr>
          <w:color w:val="auto"/>
          <w:sz w:val="28"/>
          <w:szCs w:val="28"/>
          <w:lang w:val="ru-RU"/>
        </w:rPr>
        <w:t>класс</w:t>
      </w:r>
      <w:r w:rsidR="00F913A0">
        <w:rPr>
          <w:color w:val="auto"/>
          <w:sz w:val="28"/>
          <w:szCs w:val="28"/>
          <w:lang w:val="ru-RU"/>
        </w:rPr>
        <w:t>ах</w:t>
      </w:r>
      <w:r w:rsidRPr="009C10C9">
        <w:rPr>
          <w:color w:val="auto"/>
          <w:sz w:val="28"/>
          <w:szCs w:val="28"/>
          <w:lang w:val="ru-RU"/>
        </w:rPr>
        <w:t xml:space="preserve"> по 1 часу с целью обеспечения всеобщей компьютерной грамотности.</w:t>
      </w:r>
    </w:p>
    <w:p w:rsidR="00AD0EA9" w:rsidRPr="009C10C9" w:rsidRDefault="00AD0EA9" w:rsidP="00AD0EA9">
      <w:pPr>
        <w:shd w:val="clear" w:color="auto" w:fill="FFFFFF"/>
        <w:ind w:left="19" w:right="10" w:firstLine="571"/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>В рамках уч</w:t>
      </w:r>
      <w:r w:rsidR="00F913A0">
        <w:rPr>
          <w:color w:val="auto"/>
          <w:sz w:val="28"/>
          <w:szCs w:val="28"/>
          <w:lang w:val="ru-RU"/>
        </w:rPr>
        <w:t>ебного предмета «Технология» в 6</w:t>
      </w:r>
      <w:r w:rsidRPr="009C10C9">
        <w:rPr>
          <w:color w:val="auto"/>
          <w:sz w:val="28"/>
          <w:szCs w:val="28"/>
          <w:lang w:val="ru-RU"/>
        </w:rPr>
        <w:t xml:space="preserve">-8 классах часть учебного времени используется для изучения обучающимися строительных ремонтно-отделочных работ (в соответствии с рекомендациями управления образования и науки области от 31.01.2006 года </w:t>
      </w:r>
      <w:r w:rsidRPr="009C10C9">
        <w:rPr>
          <w:color w:val="auto"/>
          <w:spacing w:val="-1"/>
          <w:sz w:val="28"/>
          <w:szCs w:val="28"/>
          <w:lang w:val="ru-RU"/>
        </w:rPr>
        <w:t xml:space="preserve">№04-187 «Календарно-тематическое планирование по технологии раздела «Строительные </w:t>
      </w:r>
      <w:r w:rsidRPr="009C10C9">
        <w:rPr>
          <w:color w:val="auto"/>
          <w:sz w:val="28"/>
          <w:szCs w:val="28"/>
          <w:lang w:val="ru-RU"/>
        </w:rPr>
        <w:t>ремонтно-отделочные работы»).</w:t>
      </w:r>
    </w:p>
    <w:p w:rsidR="00AD0EA9" w:rsidRPr="009C10C9" w:rsidRDefault="00AD0EA9" w:rsidP="00AD0EA9">
      <w:pPr>
        <w:shd w:val="clear" w:color="auto" w:fill="FFFFFF"/>
        <w:ind w:firstLine="567"/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>В 8 классе введен предмет «Черчение» в количестве 1 часа за счет компонента образовательного учреждения с целью формирования у обучающихся основ графики</w:t>
      </w:r>
      <w:r w:rsidRPr="009C10C9">
        <w:rPr>
          <w:color w:val="auto"/>
          <w:spacing w:val="-1"/>
          <w:sz w:val="28"/>
          <w:szCs w:val="28"/>
          <w:lang w:val="ru-RU"/>
        </w:rPr>
        <w:t>, навыков графической деятельности, подготовку обучающихся к конструкторско-</w:t>
      </w:r>
      <w:r w:rsidRPr="009C10C9">
        <w:rPr>
          <w:color w:val="auto"/>
          <w:sz w:val="28"/>
          <w:szCs w:val="28"/>
          <w:lang w:val="ru-RU"/>
        </w:rPr>
        <w:t>технологической и творческой деятельности.</w:t>
      </w:r>
    </w:p>
    <w:p w:rsidR="00AD0EA9" w:rsidRPr="009C10C9" w:rsidRDefault="00AD0EA9" w:rsidP="00AD0EA9">
      <w:pPr>
        <w:ind w:left="19" w:firstLine="710"/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>В целях обеспечения непрерывности изучения обучающимися образовательной области «Искусство» и по решению педагогического совета школы в 8, 9 классах введён предмет «Искусство» (по 1 часу) за счет часов федерального компонента. Преподавание осуществляет квалифицированный специалист, прошедший курсовую переподготовку.</w:t>
      </w:r>
    </w:p>
    <w:p w:rsidR="00AD0EA9" w:rsidRPr="009C10C9" w:rsidRDefault="00AD0EA9" w:rsidP="00AD0EA9">
      <w:pPr>
        <w:shd w:val="clear" w:color="auto" w:fill="FFFFFF"/>
        <w:ind w:right="14" w:firstLine="720"/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lastRenderedPageBreak/>
        <w:t>Проведённое анкетирование позволило выяснить склонности и интересы учащихся, которые удовлетворяются через следующие учебные курсы:</w:t>
      </w:r>
    </w:p>
    <w:p w:rsidR="00AD0EA9" w:rsidRPr="009C10C9" w:rsidRDefault="00AD0EA9" w:rsidP="00AD0EA9">
      <w:pPr>
        <w:numPr>
          <w:ilvl w:val="1"/>
          <w:numId w:val="2"/>
        </w:numPr>
        <w:tabs>
          <w:tab w:val="left" w:pos="851"/>
        </w:tabs>
        <w:ind w:left="851"/>
        <w:rPr>
          <w:color w:val="auto"/>
          <w:spacing w:val="-1"/>
          <w:sz w:val="28"/>
          <w:szCs w:val="28"/>
          <w:lang w:val="ru-RU"/>
        </w:rPr>
      </w:pPr>
      <w:r w:rsidRPr="009C10C9">
        <w:rPr>
          <w:color w:val="auto"/>
          <w:spacing w:val="-1"/>
          <w:sz w:val="28"/>
          <w:szCs w:val="28"/>
          <w:lang w:val="ru-RU"/>
        </w:rPr>
        <w:t>Русская словесность. От слова к словесности в</w:t>
      </w:r>
      <w:r w:rsidR="00F913A0">
        <w:rPr>
          <w:color w:val="auto"/>
          <w:spacing w:val="-1"/>
          <w:sz w:val="28"/>
          <w:szCs w:val="28"/>
          <w:lang w:val="ru-RU"/>
        </w:rPr>
        <w:t xml:space="preserve"> 7, </w:t>
      </w:r>
      <w:r w:rsidRPr="009C10C9">
        <w:rPr>
          <w:color w:val="auto"/>
          <w:spacing w:val="-1"/>
          <w:sz w:val="28"/>
          <w:szCs w:val="28"/>
          <w:lang w:val="ru-RU"/>
        </w:rPr>
        <w:t>8 классах (по 1 часу);</w:t>
      </w:r>
    </w:p>
    <w:p w:rsidR="00AD0EA9" w:rsidRPr="009C10C9" w:rsidRDefault="00AD0EA9" w:rsidP="00AD0EA9">
      <w:pPr>
        <w:numPr>
          <w:ilvl w:val="1"/>
          <w:numId w:val="2"/>
        </w:numPr>
        <w:tabs>
          <w:tab w:val="left" w:pos="851"/>
        </w:tabs>
        <w:ind w:left="851"/>
        <w:rPr>
          <w:color w:val="auto"/>
          <w:spacing w:val="-1"/>
          <w:sz w:val="28"/>
          <w:szCs w:val="28"/>
          <w:lang w:val="ru-RU"/>
        </w:rPr>
      </w:pPr>
      <w:r w:rsidRPr="009C10C9">
        <w:rPr>
          <w:color w:val="auto"/>
          <w:spacing w:val="-1"/>
          <w:sz w:val="28"/>
          <w:szCs w:val="28"/>
          <w:lang w:val="ru-RU"/>
        </w:rPr>
        <w:t>Тождественные преобразования выражений в 8 классе (1 час)</w:t>
      </w:r>
    </w:p>
    <w:p w:rsidR="00AD0EA9" w:rsidRPr="009C10C9" w:rsidRDefault="00AD0EA9" w:rsidP="00AD0EA9">
      <w:pPr>
        <w:ind w:firstLine="709"/>
        <w:jc w:val="both"/>
        <w:rPr>
          <w:color w:val="auto"/>
          <w:sz w:val="28"/>
          <w:szCs w:val="28"/>
          <w:lang w:val="ru-RU"/>
        </w:rPr>
      </w:pPr>
      <w:proofErr w:type="gramStart"/>
      <w:r w:rsidRPr="009C10C9">
        <w:rPr>
          <w:color w:val="auto"/>
          <w:spacing w:val="-1"/>
          <w:sz w:val="28"/>
          <w:szCs w:val="28"/>
          <w:lang w:val="ru-RU"/>
        </w:rPr>
        <w:t xml:space="preserve">Часы вариативной части учебного плана для обучающихся 9 класса используются для организации предпрофильной подготовки, которая осуществляется в соответствии с приказом управления образования администрации Ровеньского района </w:t>
      </w:r>
      <w:r w:rsidR="00FD53BB">
        <w:rPr>
          <w:spacing w:val="-1"/>
          <w:sz w:val="28"/>
          <w:szCs w:val="28"/>
          <w:lang w:val="ru-RU"/>
        </w:rPr>
        <w:t>от 24</w:t>
      </w:r>
      <w:r w:rsidRPr="0006509A">
        <w:rPr>
          <w:spacing w:val="-1"/>
          <w:sz w:val="28"/>
          <w:szCs w:val="28"/>
          <w:lang w:val="ru-RU"/>
        </w:rPr>
        <w:t xml:space="preserve"> июня </w:t>
      </w:r>
      <w:r w:rsidR="00FD53BB">
        <w:rPr>
          <w:spacing w:val="-4"/>
          <w:sz w:val="28"/>
          <w:szCs w:val="28"/>
          <w:lang w:val="ru-RU"/>
        </w:rPr>
        <w:t>2014</w:t>
      </w:r>
      <w:r w:rsidRPr="0006509A">
        <w:rPr>
          <w:spacing w:val="-4"/>
          <w:sz w:val="28"/>
          <w:szCs w:val="28"/>
          <w:lang w:val="ru-RU"/>
        </w:rPr>
        <w:t xml:space="preserve"> года </w:t>
      </w:r>
      <w:r w:rsidR="00FD53BB">
        <w:rPr>
          <w:spacing w:val="-7"/>
          <w:sz w:val="28"/>
          <w:szCs w:val="28"/>
          <w:lang w:val="ru-RU"/>
        </w:rPr>
        <w:t>№680</w:t>
      </w:r>
      <w:r w:rsidRPr="0006509A">
        <w:rPr>
          <w:spacing w:val="-7"/>
          <w:sz w:val="28"/>
          <w:szCs w:val="28"/>
          <w:lang w:val="ru-RU"/>
        </w:rPr>
        <w:t xml:space="preserve"> «</w:t>
      </w:r>
      <w:r w:rsidRPr="0006509A">
        <w:rPr>
          <w:spacing w:val="-1"/>
          <w:sz w:val="28"/>
          <w:szCs w:val="28"/>
          <w:lang w:val="ru-RU"/>
        </w:rPr>
        <w:t>Об организации предпрофильной подготовки обучающихся в режиме сетевого взаимодействия», на основании договора о совместной деятельности</w:t>
      </w:r>
      <w:r w:rsidRPr="009C10C9">
        <w:rPr>
          <w:color w:val="auto"/>
          <w:sz w:val="28"/>
          <w:szCs w:val="28"/>
          <w:lang w:val="ru-RU"/>
        </w:rPr>
        <w:t xml:space="preserve"> муниципального бюджетного общеобразовательного учреждения «Айдарская средняя</w:t>
      </w:r>
      <w:r w:rsidR="008D53E5">
        <w:rPr>
          <w:color w:val="auto"/>
          <w:sz w:val="28"/>
          <w:szCs w:val="28"/>
          <w:lang w:val="ru-RU"/>
        </w:rPr>
        <w:t xml:space="preserve"> </w:t>
      </w:r>
      <w:r w:rsidRPr="009C10C9">
        <w:rPr>
          <w:color w:val="auto"/>
          <w:sz w:val="28"/>
          <w:szCs w:val="28"/>
          <w:lang w:val="ru-RU"/>
        </w:rPr>
        <w:t xml:space="preserve"> общеобразовательная</w:t>
      </w:r>
      <w:r w:rsidR="008D53E5">
        <w:rPr>
          <w:color w:val="auto"/>
          <w:sz w:val="28"/>
          <w:szCs w:val="28"/>
          <w:lang w:val="ru-RU"/>
        </w:rPr>
        <w:t xml:space="preserve"> </w:t>
      </w:r>
      <w:r w:rsidRPr="009C10C9">
        <w:rPr>
          <w:color w:val="auto"/>
          <w:sz w:val="28"/>
          <w:szCs w:val="28"/>
          <w:lang w:val="ru-RU"/>
        </w:rPr>
        <w:t xml:space="preserve"> школа имени Героя Советского Союза Бориса Григорьевича</w:t>
      </w:r>
      <w:proofErr w:type="gramEnd"/>
      <w:r w:rsidR="001C4858">
        <w:rPr>
          <w:color w:val="auto"/>
          <w:sz w:val="28"/>
          <w:szCs w:val="28"/>
          <w:lang w:val="ru-RU"/>
        </w:rPr>
        <w:t xml:space="preserve"> </w:t>
      </w:r>
      <w:r w:rsidRPr="009C10C9">
        <w:rPr>
          <w:color w:val="auto"/>
          <w:sz w:val="28"/>
          <w:szCs w:val="28"/>
          <w:lang w:val="ru-RU"/>
        </w:rPr>
        <w:t>Кандыбина</w:t>
      </w:r>
      <w:r w:rsidR="001C4858">
        <w:rPr>
          <w:color w:val="auto"/>
          <w:sz w:val="28"/>
          <w:szCs w:val="28"/>
          <w:lang w:val="ru-RU"/>
        </w:rPr>
        <w:t xml:space="preserve"> </w:t>
      </w:r>
      <w:r w:rsidRPr="009C10C9">
        <w:rPr>
          <w:color w:val="auto"/>
          <w:sz w:val="28"/>
          <w:szCs w:val="28"/>
          <w:lang w:val="ru-RU"/>
        </w:rPr>
        <w:t>Ровеньского района Белгородской области», муниципального  бюджетного общеобразовательного учреждения «</w:t>
      </w:r>
      <w:proofErr w:type="spellStart"/>
      <w:r w:rsidRPr="009C10C9">
        <w:rPr>
          <w:color w:val="auto"/>
          <w:sz w:val="28"/>
          <w:szCs w:val="28"/>
          <w:lang w:val="ru-RU"/>
        </w:rPr>
        <w:t>Ясеновская</w:t>
      </w:r>
      <w:proofErr w:type="spellEnd"/>
      <w:r w:rsidRPr="009C10C9">
        <w:rPr>
          <w:color w:val="auto"/>
          <w:sz w:val="28"/>
          <w:szCs w:val="28"/>
          <w:lang w:val="ru-RU"/>
        </w:rPr>
        <w:t xml:space="preserve"> средняя общеобразовательная школа Ровеньского района Белгородской области» и муниципального бюджетного  общеобразовательного учреждения «</w:t>
      </w:r>
      <w:proofErr w:type="spellStart"/>
      <w:r w:rsidRPr="009C10C9">
        <w:rPr>
          <w:color w:val="auto"/>
          <w:sz w:val="28"/>
          <w:szCs w:val="28"/>
          <w:lang w:val="ru-RU"/>
        </w:rPr>
        <w:t>Пристеньская</w:t>
      </w:r>
      <w:proofErr w:type="spellEnd"/>
      <w:r w:rsidRPr="009C10C9">
        <w:rPr>
          <w:color w:val="auto"/>
          <w:sz w:val="28"/>
          <w:szCs w:val="28"/>
          <w:lang w:val="ru-RU"/>
        </w:rPr>
        <w:t xml:space="preserve"> основная общеобразовательная школа Ровеньского района Белгородской области». С целью осознанного выбора будущего профиля обучающимся были предложены элективные курсы:</w:t>
      </w:r>
    </w:p>
    <w:p w:rsidR="00AD0EA9" w:rsidRPr="009C10C9" w:rsidRDefault="00AD0EA9" w:rsidP="00AD0EA9">
      <w:pPr>
        <w:numPr>
          <w:ilvl w:val="0"/>
          <w:numId w:val="5"/>
        </w:numPr>
        <w:shd w:val="clear" w:color="auto" w:fill="FFFFFF"/>
        <w:tabs>
          <w:tab w:val="left" w:pos="1134"/>
          <w:tab w:val="left" w:pos="1843"/>
        </w:tabs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>Подготовка к написанию сжатого изложения;</w:t>
      </w:r>
    </w:p>
    <w:p w:rsidR="00AD0EA9" w:rsidRPr="009C10C9" w:rsidRDefault="00AD0EA9" w:rsidP="00AD0EA9">
      <w:pPr>
        <w:numPr>
          <w:ilvl w:val="0"/>
          <w:numId w:val="5"/>
        </w:numPr>
        <w:shd w:val="clear" w:color="auto" w:fill="FFFFFF"/>
        <w:tabs>
          <w:tab w:val="left" w:pos="1134"/>
          <w:tab w:val="left" w:pos="1843"/>
        </w:tabs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>Русская словесность. От слова к словесности;</w:t>
      </w:r>
    </w:p>
    <w:p w:rsidR="00AD0EA9" w:rsidRPr="009C10C9" w:rsidRDefault="00AD0EA9" w:rsidP="00AD0EA9">
      <w:pPr>
        <w:numPr>
          <w:ilvl w:val="0"/>
          <w:numId w:val="5"/>
        </w:numPr>
        <w:shd w:val="clear" w:color="auto" w:fill="FFFFFF"/>
        <w:tabs>
          <w:tab w:val="left" w:pos="1134"/>
          <w:tab w:val="left" w:pos="1843"/>
        </w:tabs>
        <w:jc w:val="both"/>
        <w:rPr>
          <w:color w:val="auto"/>
          <w:sz w:val="28"/>
          <w:szCs w:val="28"/>
        </w:rPr>
      </w:pPr>
      <w:proofErr w:type="spellStart"/>
      <w:r w:rsidRPr="009C10C9">
        <w:rPr>
          <w:color w:val="auto"/>
          <w:sz w:val="28"/>
          <w:szCs w:val="28"/>
        </w:rPr>
        <w:t>Экологическая</w:t>
      </w:r>
      <w:proofErr w:type="spellEnd"/>
      <w:r w:rsidR="001C4858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9C10C9">
        <w:rPr>
          <w:color w:val="auto"/>
          <w:sz w:val="28"/>
          <w:szCs w:val="28"/>
        </w:rPr>
        <w:t>химия</w:t>
      </w:r>
      <w:proofErr w:type="spellEnd"/>
      <w:r w:rsidRPr="009C10C9">
        <w:rPr>
          <w:color w:val="auto"/>
          <w:sz w:val="28"/>
          <w:szCs w:val="28"/>
        </w:rPr>
        <w:t>;</w:t>
      </w:r>
    </w:p>
    <w:p w:rsidR="00AD0EA9" w:rsidRPr="009C10C9" w:rsidRDefault="00AD0EA9" w:rsidP="00AD0EA9">
      <w:pPr>
        <w:numPr>
          <w:ilvl w:val="0"/>
          <w:numId w:val="5"/>
        </w:numPr>
        <w:shd w:val="clear" w:color="auto" w:fill="FFFFFF"/>
        <w:tabs>
          <w:tab w:val="left" w:pos="1134"/>
          <w:tab w:val="left" w:pos="1843"/>
        </w:tabs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>Функции и их графики;</w:t>
      </w:r>
    </w:p>
    <w:p w:rsidR="00AD0EA9" w:rsidRPr="009C10C9" w:rsidRDefault="00AD0EA9" w:rsidP="00AD0EA9">
      <w:pPr>
        <w:numPr>
          <w:ilvl w:val="0"/>
          <w:numId w:val="5"/>
        </w:numPr>
        <w:shd w:val="clear" w:color="auto" w:fill="FFFFFF"/>
        <w:tabs>
          <w:tab w:val="left" w:pos="1134"/>
          <w:tab w:val="left" w:pos="1843"/>
        </w:tabs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>Журналистика – неотъемлемая часть русской литературы;</w:t>
      </w:r>
    </w:p>
    <w:p w:rsidR="00AD0EA9" w:rsidRPr="009C10C9" w:rsidRDefault="00AD0EA9" w:rsidP="00AD0EA9">
      <w:pPr>
        <w:numPr>
          <w:ilvl w:val="0"/>
          <w:numId w:val="5"/>
        </w:numPr>
        <w:shd w:val="clear" w:color="auto" w:fill="FFFFFF"/>
        <w:tabs>
          <w:tab w:val="left" w:pos="1134"/>
          <w:tab w:val="left" w:pos="1843"/>
        </w:tabs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>География человеческой деятельности: экономика, культура, политика;</w:t>
      </w:r>
    </w:p>
    <w:p w:rsidR="00AD0EA9" w:rsidRPr="009C10C9" w:rsidRDefault="00AD0EA9" w:rsidP="00AD0EA9">
      <w:pPr>
        <w:numPr>
          <w:ilvl w:val="0"/>
          <w:numId w:val="5"/>
        </w:numPr>
        <w:shd w:val="clear" w:color="auto" w:fill="FFFFFF"/>
        <w:tabs>
          <w:tab w:val="left" w:pos="1134"/>
          <w:tab w:val="left" w:pos="1843"/>
        </w:tabs>
        <w:jc w:val="both"/>
        <w:rPr>
          <w:color w:val="auto"/>
          <w:spacing w:val="-1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>Словари и их роль в повышении общей лингвистической культуры;</w:t>
      </w:r>
    </w:p>
    <w:p w:rsidR="00AD0EA9" w:rsidRDefault="00AD0EA9" w:rsidP="00AD0EA9">
      <w:pPr>
        <w:numPr>
          <w:ilvl w:val="0"/>
          <w:numId w:val="5"/>
        </w:numPr>
        <w:shd w:val="clear" w:color="auto" w:fill="FFFFFF"/>
        <w:tabs>
          <w:tab w:val="left" w:pos="1134"/>
          <w:tab w:val="left" w:pos="1843"/>
        </w:tabs>
        <w:jc w:val="both"/>
        <w:rPr>
          <w:bCs/>
          <w:color w:val="auto"/>
          <w:sz w:val="28"/>
          <w:szCs w:val="28"/>
          <w:lang w:val="ru-RU"/>
        </w:rPr>
      </w:pPr>
      <w:r w:rsidRPr="009C10C9">
        <w:rPr>
          <w:bCs/>
          <w:color w:val="auto"/>
          <w:sz w:val="28"/>
          <w:szCs w:val="28"/>
          <w:lang w:val="ru-RU"/>
        </w:rPr>
        <w:t>От «агрессивной химии» к химии здоровья;</w:t>
      </w:r>
    </w:p>
    <w:p w:rsidR="001C4858" w:rsidRPr="009C10C9" w:rsidRDefault="001C4858" w:rsidP="00AD0EA9">
      <w:pPr>
        <w:numPr>
          <w:ilvl w:val="0"/>
          <w:numId w:val="5"/>
        </w:numPr>
        <w:shd w:val="clear" w:color="auto" w:fill="FFFFFF"/>
        <w:tabs>
          <w:tab w:val="left" w:pos="1134"/>
          <w:tab w:val="left" w:pos="1843"/>
        </w:tabs>
        <w:jc w:val="both"/>
        <w:rPr>
          <w:bCs/>
          <w:color w:val="auto"/>
          <w:sz w:val="28"/>
          <w:szCs w:val="28"/>
          <w:lang w:val="ru-RU"/>
        </w:rPr>
      </w:pPr>
      <w:r>
        <w:rPr>
          <w:bCs/>
          <w:color w:val="auto"/>
          <w:sz w:val="28"/>
          <w:szCs w:val="28"/>
          <w:lang w:val="ru-RU"/>
        </w:rPr>
        <w:t>Химия в задачах и у</w:t>
      </w:r>
      <w:r w:rsidR="009171D1">
        <w:rPr>
          <w:bCs/>
          <w:color w:val="auto"/>
          <w:sz w:val="28"/>
          <w:szCs w:val="28"/>
          <w:lang w:val="ru-RU"/>
        </w:rPr>
        <w:t>пражнениях</w:t>
      </w:r>
      <w:r>
        <w:rPr>
          <w:bCs/>
          <w:color w:val="auto"/>
          <w:sz w:val="28"/>
          <w:szCs w:val="28"/>
          <w:lang w:val="ru-RU"/>
        </w:rPr>
        <w:t>.</w:t>
      </w:r>
    </w:p>
    <w:p w:rsidR="00AD0EA9" w:rsidRPr="009C10C9" w:rsidRDefault="00AD0EA9" w:rsidP="00AD0EA9">
      <w:pPr>
        <w:numPr>
          <w:ilvl w:val="0"/>
          <w:numId w:val="5"/>
        </w:numPr>
        <w:shd w:val="clear" w:color="auto" w:fill="FFFFFF"/>
        <w:tabs>
          <w:tab w:val="left" w:pos="1134"/>
          <w:tab w:val="left" w:pos="2280"/>
        </w:tabs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>Три ступени старта к миру бизнеса.</w:t>
      </w:r>
    </w:p>
    <w:p w:rsidR="00AD0EA9" w:rsidRPr="009C10C9" w:rsidRDefault="00AD0EA9" w:rsidP="00AD0EA9">
      <w:pPr>
        <w:shd w:val="clear" w:color="auto" w:fill="FFFFFF"/>
        <w:tabs>
          <w:tab w:val="left" w:pos="180"/>
        </w:tabs>
        <w:ind w:left="120"/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 xml:space="preserve">В результате проведенного с </w:t>
      </w:r>
      <w:proofErr w:type="gramStart"/>
      <w:r w:rsidRPr="009C10C9">
        <w:rPr>
          <w:color w:val="auto"/>
          <w:sz w:val="28"/>
          <w:szCs w:val="28"/>
          <w:lang w:val="ru-RU"/>
        </w:rPr>
        <w:t>обучающимися</w:t>
      </w:r>
      <w:proofErr w:type="gramEnd"/>
      <w:r w:rsidRPr="009C10C9">
        <w:rPr>
          <w:color w:val="auto"/>
          <w:sz w:val="28"/>
          <w:szCs w:val="28"/>
          <w:lang w:val="ru-RU"/>
        </w:rPr>
        <w:t xml:space="preserve"> 9 класса анкетирования в учебный план введены следующие элективные курсы:</w:t>
      </w:r>
    </w:p>
    <w:p w:rsidR="00AD0EA9" w:rsidRPr="009C10C9" w:rsidRDefault="008B1D13" w:rsidP="00AD0EA9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1134"/>
        <w:rPr>
          <w:color w:val="auto"/>
          <w:sz w:val="28"/>
          <w:szCs w:val="28"/>
          <w:lang w:val="ru-RU"/>
        </w:rPr>
      </w:pPr>
      <w:r>
        <w:rPr>
          <w:color w:val="auto"/>
          <w:spacing w:val="-1"/>
          <w:sz w:val="28"/>
          <w:szCs w:val="28"/>
          <w:lang w:val="ru-RU"/>
        </w:rPr>
        <w:t>Химия в задачах и у</w:t>
      </w:r>
      <w:r w:rsidR="008D53E5">
        <w:rPr>
          <w:color w:val="auto"/>
          <w:spacing w:val="-1"/>
          <w:sz w:val="28"/>
          <w:szCs w:val="28"/>
          <w:lang w:val="ru-RU"/>
        </w:rPr>
        <w:t>п</w:t>
      </w:r>
      <w:r>
        <w:rPr>
          <w:color w:val="auto"/>
          <w:spacing w:val="-1"/>
          <w:sz w:val="28"/>
          <w:szCs w:val="28"/>
          <w:lang w:val="ru-RU"/>
        </w:rPr>
        <w:t>ра</w:t>
      </w:r>
      <w:r w:rsidR="008D53E5">
        <w:rPr>
          <w:color w:val="auto"/>
          <w:spacing w:val="-1"/>
          <w:sz w:val="28"/>
          <w:szCs w:val="28"/>
          <w:lang w:val="ru-RU"/>
        </w:rPr>
        <w:t>ж</w:t>
      </w:r>
      <w:r>
        <w:rPr>
          <w:color w:val="auto"/>
          <w:spacing w:val="-1"/>
          <w:sz w:val="28"/>
          <w:szCs w:val="28"/>
          <w:lang w:val="ru-RU"/>
        </w:rPr>
        <w:t>нениях</w:t>
      </w:r>
      <w:r w:rsidR="001C4858">
        <w:rPr>
          <w:color w:val="auto"/>
          <w:spacing w:val="-1"/>
          <w:sz w:val="28"/>
          <w:szCs w:val="28"/>
          <w:lang w:val="ru-RU"/>
        </w:rPr>
        <w:t xml:space="preserve"> </w:t>
      </w:r>
      <w:r w:rsidR="00AD0EA9" w:rsidRPr="009C10C9">
        <w:rPr>
          <w:color w:val="auto"/>
          <w:sz w:val="28"/>
          <w:szCs w:val="28"/>
          <w:lang w:val="ru-RU"/>
        </w:rPr>
        <w:t>(1 час);</w:t>
      </w:r>
    </w:p>
    <w:p w:rsidR="00AD0EA9" w:rsidRPr="009C10C9" w:rsidRDefault="00AD0EA9" w:rsidP="00AD0EA9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1134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>Русская словесность. От слова к словесности (1 час);</w:t>
      </w:r>
    </w:p>
    <w:p w:rsidR="00AD0EA9" w:rsidRPr="009C10C9" w:rsidRDefault="00AD0EA9" w:rsidP="00AD0EA9">
      <w:pPr>
        <w:ind w:firstLine="709"/>
        <w:jc w:val="both"/>
        <w:rPr>
          <w:color w:val="auto"/>
          <w:sz w:val="28"/>
          <w:szCs w:val="28"/>
          <w:shd w:val="clear" w:color="auto" w:fill="FFFFFF"/>
          <w:lang w:val="ru-RU"/>
        </w:rPr>
      </w:pPr>
      <w:r w:rsidRPr="0096001B">
        <w:rPr>
          <w:color w:val="auto"/>
          <w:sz w:val="28"/>
          <w:szCs w:val="28"/>
          <w:shd w:val="clear" w:color="auto" w:fill="FFFFFF"/>
          <w:lang w:val="ru-RU"/>
        </w:rPr>
        <w:t xml:space="preserve">Во исполнение постановления Правительства Белгородской области от 15 декабря 2008 года № 300-пп «Об областной целевой программе «Повышение правовой культуры населения Белгородской области в 2009-2011 годах», </w:t>
      </w:r>
      <w:r w:rsidRPr="009C10C9">
        <w:rPr>
          <w:color w:val="auto"/>
          <w:sz w:val="28"/>
          <w:szCs w:val="28"/>
          <w:shd w:val="clear" w:color="auto" w:fill="FFFFFF"/>
          <w:lang w:val="ru-RU"/>
        </w:rPr>
        <w:t>в целях повышения правовой культуры обучающихся, создания единой системы качественного правового просвещения в 9-ом классе введён элективный курс «Введение в избирательное право» (</w:t>
      </w:r>
      <w:r w:rsidR="00183E9E">
        <w:rPr>
          <w:color w:val="auto"/>
          <w:sz w:val="28"/>
          <w:szCs w:val="28"/>
          <w:shd w:val="clear" w:color="auto" w:fill="FFFFFF"/>
          <w:lang w:val="ru-RU"/>
        </w:rPr>
        <w:t>1</w:t>
      </w:r>
      <w:r w:rsidRPr="009C10C9">
        <w:rPr>
          <w:color w:val="auto"/>
          <w:sz w:val="28"/>
          <w:szCs w:val="28"/>
          <w:shd w:val="clear" w:color="auto" w:fill="FFFFFF"/>
          <w:lang w:val="ru-RU"/>
        </w:rPr>
        <w:t>) час.</w:t>
      </w:r>
    </w:p>
    <w:p w:rsidR="00AD0EA9" w:rsidRDefault="00AD0EA9" w:rsidP="00AD0EA9">
      <w:pPr>
        <w:ind w:firstLine="720"/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 xml:space="preserve">За счёт часов компонента образовательного учреждения введён предмет «Профессиональное самоопределение» (1 час) с целью осознанного самоопределения выпускников основной школы. </w:t>
      </w:r>
      <w:proofErr w:type="spellStart"/>
      <w:r w:rsidRPr="009C10C9">
        <w:rPr>
          <w:color w:val="auto"/>
          <w:sz w:val="28"/>
          <w:szCs w:val="28"/>
          <w:lang w:val="ru-RU"/>
        </w:rPr>
        <w:t>Профконсультирование</w:t>
      </w:r>
      <w:proofErr w:type="spellEnd"/>
      <w:r w:rsidRPr="009C10C9">
        <w:rPr>
          <w:color w:val="auto"/>
          <w:sz w:val="28"/>
          <w:szCs w:val="28"/>
          <w:lang w:val="ru-RU"/>
        </w:rPr>
        <w:t xml:space="preserve">, психолого-педагогическая диагностика и другие </w:t>
      </w:r>
      <w:proofErr w:type="spellStart"/>
      <w:r w:rsidRPr="009C10C9">
        <w:rPr>
          <w:color w:val="auto"/>
          <w:sz w:val="28"/>
          <w:szCs w:val="28"/>
          <w:lang w:val="ru-RU"/>
        </w:rPr>
        <w:t>профориентационные</w:t>
      </w:r>
      <w:proofErr w:type="spellEnd"/>
      <w:r w:rsidRPr="009C10C9">
        <w:rPr>
          <w:color w:val="auto"/>
          <w:sz w:val="28"/>
          <w:szCs w:val="28"/>
          <w:lang w:val="ru-RU"/>
        </w:rPr>
        <w:t xml:space="preserve"> </w:t>
      </w:r>
      <w:r w:rsidRPr="009C10C9">
        <w:rPr>
          <w:color w:val="auto"/>
          <w:sz w:val="28"/>
          <w:szCs w:val="28"/>
          <w:lang w:val="ru-RU"/>
        </w:rPr>
        <w:lastRenderedPageBreak/>
        <w:t xml:space="preserve">мероприятия планируются через систему классных часов, внеклассной и кружковой работы школы. </w:t>
      </w:r>
    </w:p>
    <w:p w:rsidR="00432D71" w:rsidRDefault="00432D71" w:rsidP="00D74EBA">
      <w:pPr>
        <w:pStyle w:val="31"/>
        <w:ind w:left="1134" w:right="565" w:firstLine="0"/>
        <w:jc w:val="center"/>
        <w:rPr>
          <w:rFonts w:ascii="Arial Unicode MS" w:eastAsia="Arial Unicode MS" w:hAnsi="Arial Unicode MS"/>
        </w:rPr>
      </w:pPr>
      <w:bookmarkStart w:id="1" w:name="bookmark6"/>
      <w:r>
        <w:t>Формы промежуточной аттестации на уровне основного общего образования в соответствии с требованиями ФКГОС</w:t>
      </w:r>
      <w:bookmarkEnd w:id="1"/>
      <w:r w:rsidRPr="00432D71">
        <w:rPr>
          <w:sz w:val="28"/>
          <w:szCs w:val="28"/>
        </w:rPr>
        <w:t xml:space="preserve"> на уровне основного общего</w:t>
      </w:r>
      <w:r>
        <w:rPr>
          <w:sz w:val="28"/>
          <w:szCs w:val="28"/>
        </w:rPr>
        <w:t xml:space="preserve"> образования</w:t>
      </w:r>
    </w:p>
    <w:p w:rsidR="00432D71" w:rsidRPr="00432D71" w:rsidRDefault="00432D71" w:rsidP="00432D71">
      <w:pPr>
        <w:pStyle w:val="a7"/>
        <w:spacing w:after="0"/>
        <w:ind w:firstLine="700"/>
        <w:jc w:val="both"/>
        <w:rPr>
          <w:rFonts w:ascii="Arial Unicode MS" w:eastAsia="Arial Unicode MS"/>
          <w:sz w:val="28"/>
          <w:szCs w:val="28"/>
          <w:lang w:val="ru-RU"/>
        </w:rPr>
      </w:pPr>
      <w:r w:rsidRPr="00432D71">
        <w:rPr>
          <w:sz w:val="28"/>
          <w:szCs w:val="28"/>
          <w:lang w:val="ru-RU"/>
        </w:rPr>
        <w:t>Целью промежуточной аттестации на уровне основного общего образования является установление фактического уровня теоретических знаний обучающихся по предметам федерального компонента учебного плана, их практических умений и навыков; соотнесение этого уровня с требованиями федерального компонента государственного образовательного стандарта.</w:t>
      </w:r>
    </w:p>
    <w:p w:rsidR="00432D71" w:rsidRPr="00432D71" w:rsidRDefault="00432D71" w:rsidP="00432D71">
      <w:pPr>
        <w:pStyle w:val="a7"/>
        <w:spacing w:after="0"/>
        <w:ind w:firstLine="700"/>
        <w:jc w:val="both"/>
        <w:rPr>
          <w:rFonts w:ascii="Arial Unicode MS" w:eastAsia="Arial Unicode MS"/>
          <w:sz w:val="28"/>
          <w:szCs w:val="28"/>
          <w:lang w:val="ru-RU"/>
        </w:rPr>
      </w:pPr>
      <w:r w:rsidRPr="00432D71">
        <w:rPr>
          <w:sz w:val="28"/>
          <w:szCs w:val="28"/>
          <w:lang w:val="ru-RU"/>
        </w:rPr>
        <w:t xml:space="preserve">На </w:t>
      </w:r>
      <w:r>
        <w:rPr>
          <w:sz w:val="28"/>
          <w:szCs w:val="28"/>
          <w:lang w:val="ru-RU"/>
        </w:rPr>
        <w:t>уровне</w:t>
      </w:r>
      <w:r w:rsidRPr="00432D71">
        <w:rPr>
          <w:sz w:val="28"/>
          <w:szCs w:val="28"/>
          <w:lang w:val="ru-RU"/>
        </w:rPr>
        <w:t xml:space="preserve"> основного общего образования промежуточная аттестация обучающихся проводится после освоения учебных программ соответствующего класса и является обязательной в </w:t>
      </w:r>
      <w:r w:rsidR="00F913A0">
        <w:rPr>
          <w:sz w:val="28"/>
          <w:szCs w:val="28"/>
          <w:lang w:val="ru-RU"/>
        </w:rPr>
        <w:t>6</w:t>
      </w:r>
      <w:r w:rsidRPr="00432D71">
        <w:rPr>
          <w:sz w:val="28"/>
          <w:szCs w:val="28"/>
          <w:lang w:val="ru-RU"/>
        </w:rPr>
        <w:t>- 8 классах.</w:t>
      </w:r>
    </w:p>
    <w:p w:rsidR="00432D71" w:rsidRPr="00432D71" w:rsidRDefault="00432D71" w:rsidP="00432D71">
      <w:pPr>
        <w:pStyle w:val="a7"/>
        <w:spacing w:after="0"/>
        <w:ind w:firstLine="700"/>
        <w:jc w:val="both"/>
        <w:rPr>
          <w:rFonts w:ascii="Arial Unicode MS" w:eastAsia="Arial Unicode MS"/>
          <w:sz w:val="28"/>
          <w:szCs w:val="28"/>
          <w:lang w:val="ru-RU"/>
        </w:rPr>
      </w:pPr>
      <w:r w:rsidRPr="00432D71">
        <w:rPr>
          <w:sz w:val="28"/>
          <w:szCs w:val="28"/>
          <w:lang w:val="ru-RU"/>
        </w:rPr>
        <w:t>Сроки проведения утверждаются приказом по школе.</w:t>
      </w:r>
    </w:p>
    <w:p w:rsidR="00432D71" w:rsidRPr="00432D71" w:rsidRDefault="00432D71" w:rsidP="00432D71">
      <w:pPr>
        <w:pStyle w:val="51"/>
        <w:spacing w:line="322" w:lineRule="exact"/>
        <w:jc w:val="both"/>
        <w:rPr>
          <w:rFonts w:ascii="Arial Unicode MS" w:eastAsia="Arial Unicode MS"/>
        </w:rPr>
      </w:pPr>
      <w:r w:rsidRPr="00432D71">
        <w:t>Промежуточная аттестация проводится в следующих формах:</w:t>
      </w:r>
    </w:p>
    <w:p w:rsidR="00432D71" w:rsidRDefault="00432D71" w:rsidP="00432D71">
      <w:pPr>
        <w:pStyle w:val="51"/>
        <w:numPr>
          <w:ilvl w:val="0"/>
          <w:numId w:val="13"/>
        </w:numPr>
        <w:tabs>
          <w:tab w:val="clear" w:pos="0"/>
          <w:tab w:val="left" w:pos="878"/>
        </w:tabs>
        <w:spacing w:line="322" w:lineRule="exact"/>
        <w:ind w:left="0" w:firstLine="567"/>
        <w:jc w:val="both"/>
      </w:pPr>
      <w:r>
        <w:t xml:space="preserve">В 6 классе </w:t>
      </w:r>
      <w:r w:rsidRPr="00432D71">
        <w:t>итоговая контрольная работа по математике</w:t>
      </w:r>
      <w:r>
        <w:t>, диктант и грамматическое задание по русскому языку;</w:t>
      </w:r>
    </w:p>
    <w:p w:rsidR="00432D71" w:rsidRDefault="00432D71" w:rsidP="00432D71">
      <w:pPr>
        <w:pStyle w:val="51"/>
        <w:numPr>
          <w:ilvl w:val="0"/>
          <w:numId w:val="13"/>
        </w:numPr>
        <w:tabs>
          <w:tab w:val="clear" w:pos="0"/>
          <w:tab w:val="left" w:pos="878"/>
        </w:tabs>
        <w:spacing w:line="322" w:lineRule="exact"/>
        <w:ind w:left="0" w:firstLine="567"/>
        <w:jc w:val="both"/>
      </w:pPr>
      <w:r>
        <w:t>В 7 классе диктант и грамматическое задание по русскому языку; контрольное тестирование по физике</w:t>
      </w:r>
      <w:r w:rsidR="00093AA7">
        <w:t>;</w:t>
      </w:r>
    </w:p>
    <w:p w:rsidR="00432D71" w:rsidRPr="00432D71" w:rsidRDefault="00432D71" w:rsidP="00432D71">
      <w:pPr>
        <w:pStyle w:val="51"/>
        <w:numPr>
          <w:ilvl w:val="0"/>
          <w:numId w:val="13"/>
        </w:numPr>
        <w:tabs>
          <w:tab w:val="clear" w:pos="0"/>
          <w:tab w:val="left" w:pos="878"/>
        </w:tabs>
        <w:spacing w:line="322" w:lineRule="exact"/>
        <w:ind w:left="0" w:firstLine="567"/>
        <w:jc w:val="both"/>
      </w:pPr>
      <w:r>
        <w:t>В 8 классе контрольное тестирование по обществознанию, контрольная работа по алгебре</w:t>
      </w:r>
      <w:r w:rsidR="00093AA7">
        <w:t>.</w:t>
      </w:r>
    </w:p>
    <w:p w:rsidR="00502CA4" w:rsidRPr="009C10C9" w:rsidRDefault="00432D71" w:rsidP="00432D71">
      <w:pPr>
        <w:jc w:val="both"/>
        <w:rPr>
          <w:color w:val="auto"/>
          <w:sz w:val="28"/>
          <w:szCs w:val="28"/>
          <w:lang w:val="ru-RU"/>
        </w:rPr>
      </w:pPr>
      <w:r w:rsidRPr="00432D71">
        <w:rPr>
          <w:b/>
          <w:bCs/>
          <w:i/>
          <w:iCs/>
          <w:sz w:val="28"/>
          <w:szCs w:val="28"/>
          <w:lang w:val="ru-RU"/>
        </w:rPr>
        <w:br w:type="page"/>
      </w:r>
    </w:p>
    <w:p w:rsidR="00AD0EA9" w:rsidRPr="009C10C9" w:rsidRDefault="00AD0EA9" w:rsidP="00AD0EA9">
      <w:pPr>
        <w:shd w:val="clear" w:color="auto" w:fill="FFFFFF"/>
        <w:tabs>
          <w:tab w:val="left" w:pos="5928"/>
        </w:tabs>
        <w:ind w:left="720"/>
        <w:jc w:val="center"/>
        <w:rPr>
          <w:b/>
          <w:bCs/>
          <w:color w:val="auto"/>
          <w:sz w:val="22"/>
          <w:szCs w:val="22"/>
          <w:lang w:val="ru-RU"/>
        </w:rPr>
      </w:pPr>
      <w:r w:rsidRPr="009C10C9">
        <w:rPr>
          <w:b/>
          <w:bCs/>
          <w:color w:val="auto"/>
          <w:sz w:val="22"/>
          <w:szCs w:val="22"/>
          <w:lang w:val="ru-RU"/>
        </w:rPr>
        <w:lastRenderedPageBreak/>
        <w:t>Сетка часов учебного плана</w:t>
      </w:r>
    </w:p>
    <w:p w:rsidR="00AD0EA9" w:rsidRPr="009C10C9" w:rsidRDefault="00AD0EA9" w:rsidP="00AD0EA9">
      <w:pPr>
        <w:shd w:val="clear" w:color="auto" w:fill="FFFFFF"/>
        <w:spacing w:line="240" w:lineRule="atLeast"/>
        <w:jc w:val="center"/>
        <w:rPr>
          <w:b/>
          <w:bCs/>
          <w:color w:val="auto"/>
          <w:spacing w:val="-12"/>
          <w:sz w:val="22"/>
          <w:szCs w:val="22"/>
          <w:lang w:val="ru-RU"/>
        </w:rPr>
      </w:pPr>
      <w:r w:rsidRPr="009C10C9">
        <w:rPr>
          <w:b/>
          <w:bCs/>
          <w:color w:val="auto"/>
          <w:spacing w:val="-12"/>
          <w:sz w:val="22"/>
          <w:szCs w:val="22"/>
          <w:lang w:val="ru-RU"/>
        </w:rPr>
        <w:t xml:space="preserve">муниципального  бюджетного общеобразовательного учреждения </w:t>
      </w:r>
    </w:p>
    <w:p w:rsidR="00AD0EA9" w:rsidRPr="009C10C9" w:rsidRDefault="00AD0EA9" w:rsidP="00AD0EA9">
      <w:pPr>
        <w:jc w:val="center"/>
        <w:rPr>
          <w:b/>
          <w:bCs/>
          <w:color w:val="auto"/>
          <w:sz w:val="22"/>
          <w:szCs w:val="22"/>
          <w:lang w:val="ru-RU"/>
        </w:rPr>
      </w:pPr>
      <w:r w:rsidRPr="009C10C9">
        <w:rPr>
          <w:b/>
          <w:bCs/>
          <w:color w:val="auto"/>
          <w:sz w:val="22"/>
          <w:szCs w:val="22"/>
          <w:lang w:val="ru-RU"/>
        </w:rPr>
        <w:t xml:space="preserve">«Айдарская средняя общеобразовательная школа имени </w:t>
      </w:r>
    </w:p>
    <w:p w:rsidR="00AD0EA9" w:rsidRPr="009C10C9" w:rsidRDefault="00AD0EA9" w:rsidP="00AD0EA9">
      <w:pPr>
        <w:jc w:val="center"/>
        <w:rPr>
          <w:b/>
          <w:bCs/>
          <w:color w:val="auto"/>
          <w:sz w:val="22"/>
          <w:szCs w:val="22"/>
          <w:lang w:val="ru-RU"/>
        </w:rPr>
      </w:pPr>
      <w:r w:rsidRPr="009C10C9">
        <w:rPr>
          <w:b/>
          <w:bCs/>
          <w:color w:val="auto"/>
          <w:sz w:val="22"/>
          <w:szCs w:val="22"/>
          <w:lang w:val="ru-RU"/>
        </w:rPr>
        <w:t>Героя Советского СоюзаБориса Григорьевича  Кандыбина</w:t>
      </w:r>
      <w:r w:rsidR="001C4858">
        <w:rPr>
          <w:b/>
          <w:bCs/>
          <w:color w:val="auto"/>
          <w:sz w:val="22"/>
          <w:szCs w:val="22"/>
          <w:lang w:val="ru-RU"/>
        </w:rPr>
        <w:t xml:space="preserve"> </w:t>
      </w:r>
      <w:r w:rsidRPr="009C10C9">
        <w:rPr>
          <w:b/>
          <w:bCs/>
          <w:color w:val="auto"/>
          <w:sz w:val="22"/>
          <w:szCs w:val="22"/>
          <w:lang w:val="ru-RU"/>
        </w:rPr>
        <w:t xml:space="preserve">Ровеньского района </w:t>
      </w:r>
    </w:p>
    <w:p w:rsidR="00AD0EA9" w:rsidRPr="009C10C9" w:rsidRDefault="00AD0EA9" w:rsidP="00AD0EA9">
      <w:pPr>
        <w:jc w:val="center"/>
        <w:rPr>
          <w:b/>
          <w:bCs/>
          <w:color w:val="auto"/>
          <w:sz w:val="22"/>
          <w:szCs w:val="22"/>
          <w:lang w:val="ru-RU"/>
        </w:rPr>
      </w:pPr>
      <w:r w:rsidRPr="009C10C9">
        <w:rPr>
          <w:b/>
          <w:bCs/>
          <w:color w:val="auto"/>
          <w:sz w:val="22"/>
          <w:szCs w:val="22"/>
          <w:lang w:val="ru-RU"/>
        </w:rPr>
        <w:t>Белг</w:t>
      </w:r>
      <w:r w:rsidR="00502CA4">
        <w:rPr>
          <w:b/>
          <w:bCs/>
          <w:color w:val="auto"/>
          <w:sz w:val="22"/>
          <w:szCs w:val="22"/>
          <w:lang w:val="ru-RU"/>
        </w:rPr>
        <w:t>ородской области»</w:t>
      </w:r>
      <w:r w:rsidR="00432D71">
        <w:rPr>
          <w:b/>
          <w:bCs/>
          <w:color w:val="auto"/>
          <w:sz w:val="22"/>
          <w:szCs w:val="22"/>
          <w:lang w:val="ru-RU"/>
        </w:rPr>
        <w:t xml:space="preserve"> при реализации ФКГОС</w:t>
      </w:r>
      <w:r w:rsidR="00F913A0">
        <w:rPr>
          <w:b/>
          <w:bCs/>
          <w:color w:val="auto"/>
          <w:sz w:val="22"/>
          <w:szCs w:val="22"/>
          <w:lang w:val="ru-RU"/>
        </w:rPr>
        <w:t xml:space="preserve"> на 2015</w:t>
      </w:r>
      <w:r>
        <w:rPr>
          <w:b/>
          <w:bCs/>
          <w:color w:val="auto"/>
          <w:sz w:val="22"/>
          <w:szCs w:val="22"/>
          <w:lang w:val="ru-RU"/>
        </w:rPr>
        <w:t>-201</w:t>
      </w:r>
      <w:r w:rsidR="00F913A0">
        <w:rPr>
          <w:b/>
          <w:bCs/>
          <w:color w:val="auto"/>
          <w:sz w:val="22"/>
          <w:szCs w:val="22"/>
          <w:lang w:val="ru-RU"/>
        </w:rPr>
        <w:t>6</w:t>
      </w:r>
      <w:r w:rsidRPr="009C10C9">
        <w:rPr>
          <w:b/>
          <w:bCs/>
          <w:color w:val="auto"/>
          <w:sz w:val="22"/>
          <w:szCs w:val="22"/>
          <w:lang w:val="ru-RU"/>
        </w:rPr>
        <w:t xml:space="preserve"> учебный год.</w:t>
      </w:r>
    </w:p>
    <w:p w:rsidR="00AD0EA9" w:rsidRPr="009C10C9" w:rsidRDefault="00CB6A47" w:rsidP="00AD0EA9">
      <w:pPr>
        <w:pStyle w:val="1"/>
        <w:tabs>
          <w:tab w:val="left" w:pos="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  <w:lang w:val="ru-RU"/>
        </w:rPr>
        <w:t>Основное общее образование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415"/>
        <w:gridCol w:w="1951"/>
        <w:gridCol w:w="570"/>
        <w:gridCol w:w="567"/>
        <w:gridCol w:w="423"/>
        <w:gridCol w:w="425"/>
        <w:gridCol w:w="569"/>
        <w:gridCol w:w="425"/>
        <w:gridCol w:w="379"/>
        <w:gridCol w:w="614"/>
        <w:gridCol w:w="567"/>
        <w:gridCol w:w="570"/>
        <w:gridCol w:w="572"/>
        <w:gridCol w:w="524"/>
      </w:tblGrid>
      <w:tr w:rsidR="00BF7B42" w:rsidRPr="009C10C9" w:rsidTr="00BF7B42">
        <w:trPr>
          <w:cantSplit/>
          <w:trHeight w:hRule="exact" w:val="288"/>
        </w:trPr>
        <w:tc>
          <w:tcPr>
            <w:tcW w:w="739" w:type="pct"/>
            <w:vMerge w:val="restart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BF7B42" w:rsidRPr="009C10C9" w:rsidRDefault="00BF7B42" w:rsidP="00EC4369">
            <w:pPr>
              <w:snapToGrid w:val="0"/>
              <w:jc w:val="center"/>
              <w:rPr>
                <w:b/>
                <w:color w:val="auto"/>
                <w:sz w:val="21"/>
                <w:szCs w:val="21"/>
              </w:rPr>
            </w:pPr>
          </w:p>
          <w:p w:rsidR="00BF7B42" w:rsidRPr="009C10C9" w:rsidRDefault="00BF7B42" w:rsidP="00EC4369">
            <w:pPr>
              <w:jc w:val="center"/>
              <w:rPr>
                <w:b/>
                <w:color w:val="auto"/>
                <w:sz w:val="21"/>
                <w:szCs w:val="21"/>
              </w:rPr>
            </w:pPr>
          </w:p>
          <w:p w:rsidR="00BF7B42" w:rsidRPr="009C10C9" w:rsidRDefault="00BF7B42" w:rsidP="00EC4369">
            <w:pPr>
              <w:jc w:val="center"/>
              <w:rPr>
                <w:b/>
                <w:color w:val="auto"/>
                <w:sz w:val="21"/>
                <w:szCs w:val="21"/>
              </w:rPr>
            </w:pPr>
            <w:r>
              <w:rPr>
                <w:b/>
                <w:color w:val="auto"/>
                <w:sz w:val="21"/>
                <w:szCs w:val="21"/>
                <w:lang w:val="ru-RU"/>
              </w:rPr>
              <w:t xml:space="preserve">Предметные </w:t>
            </w:r>
            <w:proofErr w:type="spellStart"/>
            <w:r w:rsidRPr="009C10C9">
              <w:rPr>
                <w:b/>
                <w:color w:val="auto"/>
                <w:sz w:val="21"/>
                <w:szCs w:val="21"/>
              </w:rPr>
              <w:t>области</w:t>
            </w:r>
            <w:proofErr w:type="spellEnd"/>
          </w:p>
        </w:tc>
        <w:tc>
          <w:tcPr>
            <w:tcW w:w="10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7B42" w:rsidRPr="009C10C9" w:rsidRDefault="00BF7B42" w:rsidP="00EC4369">
            <w:pPr>
              <w:snapToGrid w:val="0"/>
              <w:jc w:val="center"/>
              <w:rPr>
                <w:b/>
                <w:color w:val="auto"/>
                <w:sz w:val="21"/>
                <w:szCs w:val="21"/>
              </w:rPr>
            </w:pPr>
          </w:p>
          <w:p w:rsidR="00BF7B42" w:rsidRPr="009C10C9" w:rsidRDefault="00BF7B42" w:rsidP="00EC4369">
            <w:pPr>
              <w:jc w:val="center"/>
              <w:rPr>
                <w:b/>
                <w:color w:val="auto"/>
                <w:sz w:val="21"/>
                <w:szCs w:val="21"/>
              </w:rPr>
            </w:pPr>
          </w:p>
          <w:p w:rsidR="00BF7B42" w:rsidRPr="009C10C9" w:rsidRDefault="00BF7B42" w:rsidP="00EC4369">
            <w:pPr>
              <w:jc w:val="center"/>
              <w:rPr>
                <w:b/>
                <w:color w:val="auto"/>
                <w:sz w:val="21"/>
                <w:szCs w:val="21"/>
              </w:rPr>
            </w:pPr>
            <w:proofErr w:type="spellStart"/>
            <w:r w:rsidRPr="009C10C9">
              <w:rPr>
                <w:b/>
                <w:color w:val="auto"/>
                <w:sz w:val="21"/>
                <w:szCs w:val="21"/>
              </w:rPr>
              <w:t>Учебные</w:t>
            </w:r>
            <w:proofErr w:type="spellEnd"/>
          </w:p>
          <w:p w:rsidR="00BF7B42" w:rsidRPr="009C10C9" w:rsidRDefault="00BF7B42" w:rsidP="00EC4369">
            <w:pPr>
              <w:jc w:val="center"/>
              <w:rPr>
                <w:b/>
                <w:color w:val="auto"/>
                <w:sz w:val="21"/>
                <w:szCs w:val="21"/>
              </w:rPr>
            </w:pPr>
            <w:proofErr w:type="spellStart"/>
            <w:r w:rsidRPr="009C10C9">
              <w:rPr>
                <w:b/>
                <w:color w:val="auto"/>
                <w:sz w:val="21"/>
                <w:szCs w:val="21"/>
              </w:rPr>
              <w:t>предметы</w:t>
            </w:r>
            <w:proofErr w:type="spellEnd"/>
          </w:p>
          <w:p w:rsidR="00BF7B42" w:rsidRPr="009C10C9" w:rsidRDefault="00BF7B42" w:rsidP="00EC4369">
            <w:pPr>
              <w:jc w:val="center"/>
              <w:rPr>
                <w:b/>
                <w:color w:val="auto"/>
                <w:sz w:val="21"/>
                <w:szCs w:val="21"/>
                <w:lang w:val="ru-RU"/>
              </w:rPr>
            </w:pPr>
          </w:p>
          <w:p w:rsidR="00BF7B42" w:rsidRPr="009C10C9" w:rsidRDefault="00BF7B42" w:rsidP="00EC4369">
            <w:pPr>
              <w:jc w:val="center"/>
              <w:rPr>
                <w:b/>
                <w:color w:val="auto"/>
                <w:sz w:val="21"/>
                <w:szCs w:val="21"/>
                <w:lang w:val="ru-RU"/>
              </w:rPr>
            </w:pPr>
          </w:p>
          <w:p w:rsidR="00BF7B42" w:rsidRPr="009C10C9" w:rsidRDefault="00BF7B42" w:rsidP="00EC4369">
            <w:pPr>
              <w:jc w:val="center"/>
              <w:rPr>
                <w:b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3242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B42" w:rsidRPr="00BF7B42" w:rsidRDefault="00BF7B42" w:rsidP="00BF7B42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</w:tc>
      </w:tr>
      <w:tr w:rsidR="00BF7B42" w:rsidRPr="009C10C9" w:rsidTr="00BF7B42">
        <w:trPr>
          <w:cantSplit/>
          <w:trHeight w:hRule="exact" w:val="366"/>
        </w:trPr>
        <w:tc>
          <w:tcPr>
            <w:tcW w:w="739" w:type="pct"/>
            <w:vMerge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BF7B42" w:rsidRPr="009C10C9" w:rsidRDefault="00BF7B42" w:rsidP="00EC4369">
            <w:pPr>
              <w:rPr>
                <w:color w:val="auto"/>
              </w:rPr>
            </w:pPr>
          </w:p>
        </w:tc>
        <w:tc>
          <w:tcPr>
            <w:tcW w:w="10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7B42" w:rsidRPr="009C10C9" w:rsidRDefault="00BF7B42" w:rsidP="00EC4369">
            <w:pPr>
              <w:rPr>
                <w:color w:val="auto"/>
              </w:rPr>
            </w:pPr>
          </w:p>
        </w:tc>
        <w:tc>
          <w:tcPr>
            <w:tcW w:w="81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b/>
                <w:color w:val="auto"/>
              </w:rPr>
            </w:pPr>
            <w:r w:rsidRPr="009C10C9">
              <w:rPr>
                <w:b/>
                <w:color w:val="auto"/>
              </w:rPr>
              <w:t xml:space="preserve">6 </w:t>
            </w:r>
            <w:proofErr w:type="spellStart"/>
            <w:r w:rsidRPr="009C10C9">
              <w:rPr>
                <w:b/>
                <w:color w:val="auto"/>
              </w:rPr>
              <w:t>класс</w:t>
            </w:r>
            <w:proofErr w:type="spellEnd"/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b/>
                <w:color w:val="auto"/>
              </w:rPr>
            </w:pPr>
            <w:r w:rsidRPr="009C10C9">
              <w:rPr>
                <w:b/>
                <w:color w:val="auto"/>
              </w:rPr>
              <w:t xml:space="preserve">7 </w:t>
            </w:r>
            <w:proofErr w:type="spellStart"/>
            <w:r w:rsidRPr="009C10C9">
              <w:rPr>
                <w:b/>
                <w:color w:val="auto"/>
              </w:rPr>
              <w:t>класс</w:t>
            </w:r>
            <w:proofErr w:type="spellEnd"/>
          </w:p>
        </w:tc>
        <w:tc>
          <w:tcPr>
            <w:tcW w:w="8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b/>
                <w:color w:val="auto"/>
              </w:rPr>
            </w:pPr>
            <w:r w:rsidRPr="009C10C9">
              <w:rPr>
                <w:b/>
                <w:color w:val="auto"/>
              </w:rPr>
              <w:t xml:space="preserve">8 </w:t>
            </w:r>
            <w:proofErr w:type="spellStart"/>
            <w:r w:rsidRPr="009C10C9">
              <w:rPr>
                <w:b/>
                <w:color w:val="auto"/>
              </w:rPr>
              <w:t>класс</w:t>
            </w:r>
            <w:proofErr w:type="spellEnd"/>
          </w:p>
        </w:tc>
        <w:tc>
          <w:tcPr>
            <w:tcW w:w="8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b/>
                <w:color w:val="auto"/>
              </w:rPr>
            </w:pPr>
            <w:r w:rsidRPr="009C10C9">
              <w:rPr>
                <w:b/>
                <w:color w:val="auto"/>
              </w:rPr>
              <w:t xml:space="preserve">9 </w:t>
            </w:r>
            <w:proofErr w:type="spellStart"/>
            <w:r w:rsidRPr="009C10C9">
              <w:rPr>
                <w:b/>
                <w:color w:val="auto"/>
              </w:rPr>
              <w:t>класс</w:t>
            </w:r>
            <w:proofErr w:type="spellEnd"/>
          </w:p>
        </w:tc>
      </w:tr>
      <w:tr w:rsidR="00BF7B42" w:rsidRPr="009C10C9" w:rsidTr="00BF7B42">
        <w:trPr>
          <w:cantSplit/>
          <w:trHeight w:val="1354"/>
        </w:trPr>
        <w:tc>
          <w:tcPr>
            <w:tcW w:w="739" w:type="pct"/>
            <w:vMerge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BF7B42" w:rsidRPr="009C10C9" w:rsidRDefault="00BF7B42" w:rsidP="00EC4369">
            <w:pPr>
              <w:rPr>
                <w:color w:val="auto"/>
              </w:rPr>
            </w:pPr>
          </w:p>
        </w:tc>
        <w:tc>
          <w:tcPr>
            <w:tcW w:w="10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7B42" w:rsidRPr="009C10C9" w:rsidRDefault="00BF7B42" w:rsidP="00EC4369">
            <w:pPr>
              <w:rPr>
                <w:color w:val="auto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  <w:vAlign w:val="center"/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ind w:left="113" w:right="113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9C10C9">
              <w:rPr>
                <w:b/>
                <w:bCs/>
                <w:color w:val="auto"/>
                <w:sz w:val="18"/>
                <w:szCs w:val="18"/>
              </w:rPr>
              <w:t>федеральный</w:t>
            </w:r>
            <w:proofErr w:type="spellEnd"/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ind w:left="113" w:right="113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9C10C9">
              <w:rPr>
                <w:b/>
                <w:bCs/>
                <w:color w:val="auto"/>
                <w:sz w:val="18"/>
                <w:szCs w:val="18"/>
              </w:rPr>
              <w:t>региональный</w:t>
            </w:r>
            <w:proofErr w:type="spellEnd"/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ind w:left="113" w:right="113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9C10C9">
              <w:rPr>
                <w:b/>
                <w:bCs/>
                <w:color w:val="auto"/>
                <w:sz w:val="18"/>
                <w:szCs w:val="18"/>
              </w:rPr>
              <w:t>школьный</w:t>
            </w:r>
            <w:proofErr w:type="spellEnd"/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ind w:left="113" w:right="113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9C10C9">
              <w:rPr>
                <w:b/>
                <w:bCs/>
                <w:color w:val="auto"/>
                <w:sz w:val="18"/>
                <w:szCs w:val="18"/>
              </w:rPr>
              <w:t>федеральный</w:t>
            </w:r>
            <w:proofErr w:type="spellEnd"/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ind w:left="113" w:right="113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9C10C9">
              <w:rPr>
                <w:b/>
                <w:bCs/>
                <w:color w:val="auto"/>
                <w:sz w:val="18"/>
                <w:szCs w:val="18"/>
              </w:rPr>
              <w:t>региональный</w:t>
            </w:r>
            <w:proofErr w:type="spellEnd"/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ind w:left="113" w:right="113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9C10C9">
              <w:rPr>
                <w:b/>
                <w:bCs/>
                <w:color w:val="auto"/>
                <w:sz w:val="18"/>
                <w:szCs w:val="18"/>
              </w:rPr>
              <w:t>школьный</w:t>
            </w:r>
            <w:proofErr w:type="spellEnd"/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ind w:left="113" w:right="113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9C10C9">
              <w:rPr>
                <w:b/>
                <w:bCs/>
                <w:color w:val="auto"/>
                <w:sz w:val="18"/>
                <w:szCs w:val="18"/>
              </w:rPr>
              <w:t>федеральный</w:t>
            </w:r>
            <w:proofErr w:type="spellEnd"/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ind w:left="113" w:right="113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9C10C9">
              <w:rPr>
                <w:b/>
                <w:bCs/>
                <w:color w:val="auto"/>
                <w:sz w:val="18"/>
                <w:szCs w:val="18"/>
              </w:rPr>
              <w:t>региональный</w:t>
            </w:r>
            <w:proofErr w:type="spellEnd"/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ind w:left="113" w:right="113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9C10C9">
              <w:rPr>
                <w:b/>
                <w:bCs/>
                <w:color w:val="auto"/>
                <w:sz w:val="18"/>
                <w:szCs w:val="18"/>
              </w:rPr>
              <w:t>школьный</w:t>
            </w:r>
            <w:proofErr w:type="spellEnd"/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ind w:left="113" w:right="113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9C10C9">
              <w:rPr>
                <w:b/>
                <w:bCs/>
                <w:color w:val="auto"/>
                <w:sz w:val="18"/>
                <w:szCs w:val="18"/>
              </w:rPr>
              <w:t>федеральный</w:t>
            </w:r>
            <w:proofErr w:type="spellEnd"/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ind w:left="113" w:right="113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9C10C9">
              <w:rPr>
                <w:b/>
                <w:bCs/>
                <w:color w:val="auto"/>
                <w:sz w:val="18"/>
                <w:szCs w:val="18"/>
              </w:rPr>
              <w:t>региональный</w:t>
            </w:r>
            <w:proofErr w:type="spellEnd"/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ind w:left="113" w:right="113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9C10C9">
              <w:rPr>
                <w:b/>
                <w:bCs/>
                <w:color w:val="auto"/>
                <w:sz w:val="18"/>
                <w:szCs w:val="18"/>
              </w:rPr>
              <w:t>школьный</w:t>
            </w:r>
            <w:proofErr w:type="spellEnd"/>
          </w:p>
        </w:tc>
      </w:tr>
      <w:tr w:rsidR="00BF7B42" w:rsidRPr="009C10C9" w:rsidTr="00BF7B42">
        <w:trPr>
          <w:cantSplit/>
          <w:trHeight w:hRule="exact" w:val="286"/>
        </w:trPr>
        <w:tc>
          <w:tcPr>
            <w:tcW w:w="7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b/>
                <w:i/>
                <w:color w:val="auto"/>
                <w:sz w:val="21"/>
                <w:szCs w:val="21"/>
              </w:rPr>
            </w:pPr>
            <w:proofErr w:type="spellStart"/>
            <w:r w:rsidRPr="009C10C9">
              <w:rPr>
                <w:b/>
                <w:i/>
                <w:color w:val="auto"/>
                <w:sz w:val="21"/>
                <w:szCs w:val="21"/>
              </w:rPr>
              <w:t>Филология</w:t>
            </w:r>
            <w:proofErr w:type="spellEnd"/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Русский</w:t>
            </w:r>
            <w:proofErr w:type="spellEnd"/>
            <w:r w:rsidR="00DC0726">
              <w:rPr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color w:val="auto"/>
                <w:sz w:val="18"/>
                <w:szCs w:val="18"/>
              </w:rPr>
              <w:t>я</w:t>
            </w:r>
            <w:r w:rsidRPr="009C10C9">
              <w:rPr>
                <w:color w:val="auto"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E3654E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  <w:lang w:val="ru-RU"/>
              </w:rPr>
            </w:pPr>
            <w:r>
              <w:rPr>
                <w:color w:val="auto"/>
                <w:sz w:val="16"/>
                <w:szCs w:val="16"/>
                <w:lang w:val="ru-RU"/>
              </w:rPr>
              <w:t>3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E3654E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  <w:lang w:val="ru-RU"/>
              </w:rPr>
            </w:pPr>
            <w:r>
              <w:rPr>
                <w:color w:val="auto"/>
                <w:sz w:val="16"/>
                <w:szCs w:val="16"/>
                <w:lang w:val="ru-RU"/>
              </w:rPr>
              <w:t>2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E3654E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  <w:lang w:val="ru-RU"/>
              </w:rPr>
            </w:pPr>
            <w:r>
              <w:rPr>
                <w:color w:val="auto"/>
                <w:sz w:val="16"/>
                <w:szCs w:val="16"/>
                <w:lang w:val="ru-RU"/>
              </w:rPr>
              <w:t>3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E3654E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  <w:lang w:val="ru-RU"/>
              </w:rPr>
            </w:pPr>
            <w:r>
              <w:rPr>
                <w:color w:val="auto"/>
                <w:sz w:val="16"/>
                <w:szCs w:val="16"/>
                <w:lang w:val="ru-RU"/>
              </w:rPr>
              <w:t>2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  <w:r w:rsidRPr="009C10C9">
              <w:rPr>
                <w:color w:val="auto"/>
                <w:sz w:val="16"/>
                <w:szCs w:val="16"/>
              </w:rPr>
              <w:t>3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  <w:r w:rsidRPr="009C10C9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BF7B42" w:rsidRPr="009C10C9" w:rsidTr="00BF7B42">
        <w:trPr>
          <w:cantSplit/>
          <w:trHeight w:hRule="exact" w:val="286"/>
        </w:trPr>
        <w:tc>
          <w:tcPr>
            <w:tcW w:w="7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rPr>
                <w:color w:val="auto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9C10C9">
              <w:rPr>
                <w:color w:val="auto"/>
                <w:sz w:val="18"/>
                <w:szCs w:val="18"/>
              </w:rPr>
              <w:t>Литература</w:t>
            </w:r>
            <w:proofErr w:type="spellEnd"/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  <w:r w:rsidRPr="009C10C9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  <w:r w:rsidRPr="009C10C9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  <w:r w:rsidRPr="009C10C9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  <w:r w:rsidRPr="009C10C9">
              <w:rPr>
                <w:color w:val="auto"/>
                <w:sz w:val="16"/>
                <w:szCs w:val="16"/>
              </w:rPr>
              <w:t>3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BF7B42" w:rsidRPr="009C10C9" w:rsidTr="00BF7B42">
        <w:trPr>
          <w:cantSplit/>
        </w:trPr>
        <w:tc>
          <w:tcPr>
            <w:tcW w:w="7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rPr>
                <w:color w:val="auto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DC0726" w:rsidP="00DC0726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val="ru-RU"/>
              </w:rPr>
              <w:t xml:space="preserve"> Иностранный язык (а</w:t>
            </w:r>
            <w:proofErr w:type="spellStart"/>
            <w:r w:rsidR="00BF7B42" w:rsidRPr="009C10C9">
              <w:rPr>
                <w:color w:val="auto"/>
                <w:sz w:val="18"/>
                <w:szCs w:val="18"/>
              </w:rPr>
              <w:t>нглийский</w:t>
            </w:r>
            <w:proofErr w:type="spellEnd"/>
            <w:r>
              <w:rPr>
                <w:color w:val="auto"/>
                <w:sz w:val="18"/>
                <w:szCs w:val="18"/>
                <w:lang w:val="ru-RU"/>
              </w:rPr>
              <w:t>)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  <w:r w:rsidRPr="009C10C9">
              <w:rPr>
                <w:color w:val="auto"/>
                <w:sz w:val="16"/>
                <w:szCs w:val="16"/>
              </w:rPr>
              <w:t>3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  <w:r w:rsidRPr="009C10C9">
              <w:rPr>
                <w:color w:val="auto"/>
                <w:sz w:val="16"/>
                <w:szCs w:val="16"/>
              </w:rPr>
              <w:t>3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  <w:r w:rsidRPr="009C10C9">
              <w:rPr>
                <w:color w:val="auto"/>
                <w:sz w:val="16"/>
                <w:szCs w:val="16"/>
              </w:rPr>
              <w:t>3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  <w:r w:rsidRPr="009C10C9">
              <w:rPr>
                <w:color w:val="auto"/>
                <w:sz w:val="16"/>
                <w:szCs w:val="16"/>
              </w:rPr>
              <w:t>3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BF7B42" w:rsidRPr="009C10C9" w:rsidTr="00BF7B42">
        <w:trPr>
          <w:cantSplit/>
          <w:trHeight w:hRule="exact" w:val="286"/>
        </w:trPr>
        <w:tc>
          <w:tcPr>
            <w:tcW w:w="7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b/>
                <w:i/>
                <w:color w:val="auto"/>
                <w:sz w:val="21"/>
                <w:szCs w:val="21"/>
              </w:rPr>
            </w:pPr>
            <w:proofErr w:type="spellStart"/>
            <w:r w:rsidRPr="009C10C9">
              <w:rPr>
                <w:b/>
                <w:i/>
                <w:color w:val="auto"/>
                <w:sz w:val="21"/>
                <w:szCs w:val="21"/>
              </w:rPr>
              <w:t>Матема</w:t>
            </w:r>
            <w:proofErr w:type="spellEnd"/>
          </w:p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b/>
                <w:i/>
                <w:color w:val="auto"/>
                <w:sz w:val="21"/>
                <w:szCs w:val="21"/>
              </w:rPr>
            </w:pPr>
            <w:proofErr w:type="spellStart"/>
            <w:r w:rsidRPr="009C10C9">
              <w:rPr>
                <w:b/>
                <w:i/>
                <w:color w:val="auto"/>
                <w:sz w:val="21"/>
                <w:szCs w:val="21"/>
              </w:rPr>
              <w:t>тика</w:t>
            </w:r>
            <w:proofErr w:type="spellEnd"/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9C10C9">
              <w:rPr>
                <w:color w:val="auto"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  <w:r w:rsidRPr="009C10C9">
              <w:rPr>
                <w:color w:val="auto"/>
                <w:sz w:val="16"/>
                <w:szCs w:val="16"/>
              </w:rPr>
              <w:t>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BF7B42" w:rsidRPr="009C10C9" w:rsidTr="00BF7B42">
        <w:trPr>
          <w:cantSplit/>
          <w:trHeight w:hRule="exact" w:val="286"/>
        </w:trPr>
        <w:tc>
          <w:tcPr>
            <w:tcW w:w="7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rPr>
                <w:color w:val="auto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9C10C9">
              <w:rPr>
                <w:color w:val="auto"/>
                <w:sz w:val="18"/>
                <w:szCs w:val="18"/>
              </w:rPr>
              <w:t>Алгебра</w:t>
            </w:r>
            <w:proofErr w:type="spellEnd"/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BE0F81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  <w:lang w:val="ru-RU"/>
              </w:rPr>
            </w:pPr>
            <w:r w:rsidRPr="009C10C9">
              <w:rPr>
                <w:color w:val="auto"/>
                <w:sz w:val="16"/>
                <w:szCs w:val="16"/>
              </w:rPr>
              <w:t>3,</w:t>
            </w:r>
            <w:r>
              <w:rPr>
                <w:color w:val="auto"/>
                <w:sz w:val="16"/>
                <w:szCs w:val="16"/>
                <w:lang w:val="ru-RU"/>
              </w:rPr>
              <w:t>5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  <w:r w:rsidRPr="009C10C9">
              <w:rPr>
                <w:color w:val="auto"/>
                <w:sz w:val="16"/>
                <w:szCs w:val="16"/>
              </w:rPr>
              <w:t>3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  <w:r w:rsidRPr="009C10C9">
              <w:rPr>
                <w:color w:val="auto"/>
                <w:sz w:val="16"/>
                <w:szCs w:val="16"/>
              </w:rPr>
              <w:t>3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BF7B42" w:rsidRPr="009C10C9" w:rsidTr="00BF7B42">
        <w:trPr>
          <w:cantSplit/>
          <w:trHeight w:hRule="exact" w:val="286"/>
        </w:trPr>
        <w:tc>
          <w:tcPr>
            <w:tcW w:w="7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rPr>
                <w:color w:val="auto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9C10C9">
              <w:rPr>
                <w:color w:val="auto"/>
                <w:sz w:val="18"/>
                <w:szCs w:val="18"/>
              </w:rPr>
              <w:t>Геометрия</w:t>
            </w:r>
            <w:proofErr w:type="spellEnd"/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BE0F81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  <w:lang w:val="ru-RU"/>
              </w:rPr>
            </w:pPr>
            <w:r w:rsidRPr="009C10C9">
              <w:rPr>
                <w:color w:val="auto"/>
                <w:sz w:val="16"/>
                <w:szCs w:val="16"/>
              </w:rPr>
              <w:t>1,</w:t>
            </w:r>
            <w:r>
              <w:rPr>
                <w:color w:val="auto"/>
                <w:sz w:val="16"/>
                <w:szCs w:val="16"/>
                <w:lang w:val="ru-RU"/>
              </w:rPr>
              <w:t>5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  <w:r w:rsidRPr="009C10C9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  <w:r w:rsidRPr="009C10C9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BF7B42" w:rsidRPr="009C10C9" w:rsidTr="00BF7B42">
        <w:trPr>
          <w:cantSplit/>
        </w:trPr>
        <w:tc>
          <w:tcPr>
            <w:tcW w:w="7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rPr>
                <w:color w:val="auto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9C10C9">
              <w:rPr>
                <w:color w:val="auto"/>
                <w:sz w:val="18"/>
                <w:szCs w:val="18"/>
              </w:rPr>
              <w:t>Информатика</w:t>
            </w:r>
            <w:proofErr w:type="spellEnd"/>
            <w:r w:rsidRPr="009C10C9">
              <w:rPr>
                <w:color w:val="auto"/>
                <w:sz w:val="18"/>
                <w:szCs w:val="18"/>
              </w:rPr>
              <w:t xml:space="preserve"> и ИКТ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  <w:r w:rsidRPr="009C10C9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  <w:lang w:val="ru-RU"/>
              </w:rPr>
            </w:pPr>
            <w:r w:rsidRPr="009C10C9">
              <w:rPr>
                <w:color w:val="auto"/>
                <w:sz w:val="16"/>
                <w:szCs w:val="16"/>
                <w:lang w:val="ru-RU"/>
              </w:rPr>
              <w:t>1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  <w:r w:rsidRPr="009C10C9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  <w:r w:rsidRPr="009C10C9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BF7B42" w:rsidRPr="009C10C9" w:rsidTr="00BF7B42">
        <w:trPr>
          <w:cantSplit/>
          <w:trHeight w:hRule="exact" w:val="286"/>
        </w:trPr>
        <w:tc>
          <w:tcPr>
            <w:tcW w:w="7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b/>
                <w:i/>
                <w:color w:val="auto"/>
                <w:sz w:val="21"/>
                <w:szCs w:val="21"/>
              </w:rPr>
            </w:pPr>
            <w:proofErr w:type="spellStart"/>
            <w:r w:rsidRPr="009C10C9">
              <w:rPr>
                <w:b/>
                <w:i/>
                <w:color w:val="auto"/>
                <w:sz w:val="21"/>
                <w:szCs w:val="21"/>
              </w:rPr>
              <w:t>Общество</w:t>
            </w:r>
            <w:proofErr w:type="spellEnd"/>
          </w:p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b/>
                <w:i/>
                <w:color w:val="auto"/>
                <w:sz w:val="21"/>
                <w:szCs w:val="21"/>
              </w:rPr>
            </w:pPr>
            <w:proofErr w:type="spellStart"/>
            <w:r w:rsidRPr="009C10C9">
              <w:rPr>
                <w:b/>
                <w:i/>
                <w:color w:val="auto"/>
                <w:sz w:val="21"/>
                <w:szCs w:val="21"/>
              </w:rPr>
              <w:t>знание</w:t>
            </w:r>
            <w:proofErr w:type="spellEnd"/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9C10C9">
              <w:rPr>
                <w:color w:val="auto"/>
                <w:sz w:val="18"/>
                <w:szCs w:val="18"/>
              </w:rPr>
              <w:t>История</w:t>
            </w:r>
            <w:proofErr w:type="spellEnd"/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  <w:r w:rsidRPr="009C10C9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  <w:r w:rsidRPr="009C10C9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  <w:r w:rsidRPr="009C10C9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FF3835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  <w:lang w:val="ru-RU"/>
              </w:rPr>
            </w:pPr>
            <w:r>
              <w:rPr>
                <w:color w:val="auto"/>
                <w:sz w:val="16"/>
                <w:szCs w:val="16"/>
                <w:lang w:val="ru-RU"/>
              </w:rPr>
              <w:t>2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BF7B42" w:rsidRPr="009C10C9" w:rsidTr="00BF7B42">
        <w:trPr>
          <w:cantSplit/>
        </w:trPr>
        <w:tc>
          <w:tcPr>
            <w:tcW w:w="7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rPr>
                <w:color w:val="auto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9C10C9">
              <w:rPr>
                <w:color w:val="auto"/>
                <w:sz w:val="18"/>
                <w:szCs w:val="18"/>
              </w:rPr>
              <w:t>Обществознание</w:t>
            </w:r>
            <w:proofErr w:type="spellEnd"/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  <w:r w:rsidRPr="009C10C9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  <w:r w:rsidRPr="009C10C9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  <w:r w:rsidRPr="009C10C9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  <w:r w:rsidRPr="009C10C9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BF7B42" w:rsidRPr="009C10C9" w:rsidTr="00BF7B42">
        <w:trPr>
          <w:cantSplit/>
          <w:trHeight w:hRule="exact" w:val="308"/>
        </w:trPr>
        <w:tc>
          <w:tcPr>
            <w:tcW w:w="7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b/>
                <w:i/>
                <w:color w:val="auto"/>
                <w:sz w:val="21"/>
                <w:szCs w:val="21"/>
              </w:rPr>
            </w:pPr>
            <w:proofErr w:type="spellStart"/>
            <w:r w:rsidRPr="009C10C9">
              <w:rPr>
                <w:b/>
                <w:i/>
                <w:color w:val="auto"/>
                <w:sz w:val="21"/>
                <w:szCs w:val="21"/>
              </w:rPr>
              <w:t>Естество</w:t>
            </w:r>
            <w:proofErr w:type="spellEnd"/>
          </w:p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pacing w:before="43"/>
              <w:ind w:left="-108"/>
              <w:jc w:val="center"/>
              <w:rPr>
                <w:b/>
                <w:i/>
                <w:color w:val="auto"/>
                <w:sz w:val="21"/>
                <w:szCs w:val="21"/>
              </w:rPr>
            </w:pPr>
            <w:proofErr w:type="spellStart"/>
            <w:r w:rsidRPr="009C10C9">
              <w:rPr>
                <w:b/>
                <w:i/>
                <w:color w:val="auto"/>
                <w:sz w:val="21"/>
                <w:szCs w:val="21"/>
              </w:rPr>
              <w:t>знание</w:t>
            </w:r>
            <w:proofErr w:type="spellEnd"/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9C10C9">
              <w:rPr>
                <w:color w:val="auto"/>
                <w:sz w:val="18"/>
                <w:szCs w:val="18"/>
              </w:rPr>
              <w:t>География</w:t>
            </w:r>
            <w:proofErr w:type="spellEnd"/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  <w:r w:rsidRPr="009C10C9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4C2F1A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ind w:left="-30"/>
              <w:jc w:val="center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  <w:r w:rsidRPr="009C10C9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  <w:r w:rsidRPr="009C10C9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  <w:r w:rsidRPr="009C10C9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BF7B42" w:rsidRPr="009C10C9" w:rsidTr="00BF7B42">
        <w:trPr>
          <w:cantSplit/>
          <w:trHeight w:hRule="exact" w:val="286"/>
        </w:trPr>
        <w:tc>
          <w:tcPr>
            <w:tcW w:w="7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rPr>
                <w:color w:val="auto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9C10C9">
              <w:rPr>
                <w:color w:val="auto"/>
                <w:sz w:val="18"/>
                <w:szCs w:val="18"/>
              </w:rPr>
              <w:t>Природоведение</w:t>
            </w:r>
            <w:proofErr w:type="spellEnd"/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BF7B42" w:rsidRPr="009C10C9" w:rsidTr="00BF7B42">
        <w:trPr>
          <w:cantSplit/>
          <w:trHeight w:hRule="exact" w:val="286"/>
        </w:trPr>
        <w:tc>
          <w:tcPr>
            <w:tcW w:w="7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rPr>
                <w:color w:val="auto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9C10C9">
              <w:rPr>
                <w:color w:val="auto"/>
                <w:sz w:val="18"/>
                <w:szCs w:val="18"/>
              </w:rPr>
              <w:t>Физика</w:t>
            </w:r>
            <w:proofErr w:type="spellEnd"/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  <w:r w:rsidRPr="009C10C9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  <w:r w:rsidRPr="009C10C9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  <w:r w:rsidRPr="009C10C9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BF7B42" w:rsidRPr="009C10C9" w:rsidTr="00BF7B42">
        <w:trPr>
          <w:cantSplit/>
          <w:trHeight w:hRule="exact" w:val="286"/>
        </w:trPr>
        <w:tc>
          <w:tcPr>
            <w:tcW w:w="7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rPr>
                <w:color w:val="auto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9C10C9">
              <w:rPr>
                <w:color w:val="auto"/>
                <w:sz w:val="18"/>
                <w:szCs w:val="18"/>
              </w:rPr>
              <w:t>Химия</w:t>
            </w:r>
            <w:proofErr w:type="spellEnd"/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  <w:r w:rsidRPr="009C10C9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  <w:r w:rsidRPr="009C10C9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BF7B42" w:rsidRPr="009C10C9" w:rsidTr="00BF7B42">
        <w:trPr>
          <w:cantSplit/>
        </w:trPr>
        <w:tc>
          <w:tcPr>
            <w:tcW w:w="7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rPr>
                <w:color w:val="auto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9C10C9">
              <w:rPr>
                <w:color w:val="auto"/>
                <w:sz w:val="18"/>
                <w:szCs w:val="18"/>
              </w:rPr>
              <w:t>Биология</w:t>
            </w:r>
            <w:proofErr w:type="spellEnd"/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  <w:r w:rsidRPr="009C10C9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4C2F1A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ind w:left="-30"/>
              <w:jc w:val="center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  <w:r w:rsidRPr="009C10C9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  <w:r w:rsidRPr="009C10C9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  <w:r w:rsidRPr="009C10C9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BF7B42" w:rsidRPr="009C10C9" w:rsidTr="00BF7B42">
        <w:trPr>
          <w:cantSplit/>
          <w:trHeight w:hRule="exact" w:val="286"/>
        </w:trPr>
        <w:tc>
          <w:tcPr>
            <w:tcW w:w="7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b/>
                <w:i/>
                <w:color w:val="auto"/>
                <w:sz w:val="21"/>
                <w:szCs w:val="21"/>
              </w:rPr>
            </w:pPr>
            <w:proofErr w:type="spellStart"/>
            <w:r w:rsidRPr="009C10C9">
              <w:rPr>
                <w:b/>
                <w:i/>
                <w:color w:val="auto"/>
                <w:sz w:val="21"/>
                <w:szCs w:val="21"/>
              </w:rPr>
              <w:t>Искусство</w:t>
            </w:r>
            <w:proofErr w:type="spellEnd"/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9C10C9">
              <w:rPr>
                <w:color w:val="auto"/>
                <w:sz w:val="18"/>
                <w:szCs w:val="18"/>
              </w:rPr>
              <w:t>Музыка</w:t>
            </w:r>
            <w:proofErr w:type="spellEnd"/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  <w:r w:rsidRPr="009C10C9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  <w:r w:rsidRPr="009C10C9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BF7B42" w:rsidRPr="009C10C9" w:rsidTr="001C4858">
        <w:trPr>
          <w:cantSplit/>
          <w:trHeight w:hRule="exact" w:val="440"/>
        </w:trPr>
        <w:tc>
          <w:tcPr>
            <w:tcW w:w="7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rPr>
                <w:color w:val="auto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9C10C9">
              <w:rPr>
                <w:color w:val="auto"/>
                <w:sz w:val="18"/>
                <w:szCs w:val="18"/>
              </w:rPr>
              <w:t>Изобразительное</w:t>
            </w:r>
            <w:proofErr w:type="spellEnd"/>
            <w:r w:rsidR="001C4858">
              <w:rPr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C10C9">
              <w:rPr>
                <w:color w:val="auto"/>
                <w:sz w:val="18"/>
                <w:szCs w:val="18"/>
              </w:rPr>
              <w:t>искусство</w:t>
            </w:r>
            <w:proofErr w:type="spellEnd"/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  <w:r w:rsidRPr="009C10C9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  <w:r w:rsidRPr="009C10C9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BF7B42" w:rsidRPr="009C10C9" w:rsidTr="00BF7B42">
        <w:trPr>
          <w:cantSplit/>
          <w:trHeight w:hRule="exact" w:val="270"/>
        </w:trPr>
        <w:tc>
          <w:tcPr>
            <w:tcW w:w="7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rPr>
                <w:color w:val="auto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8"/>
                <w:szCs w:val="18"/>
              </w:rPr>
            </w:pPr>
            <w:r w:rsidRPr="009C10C9">
              <w:rPr>
                <w:color w:val="auto"/>
                <w:sz w:val="18"/>
                <w:szCs w:val="18"/>
                <w:lang w:val="ru-RU"/>
              </w:rPr>
              <w:t>И</w:t>
            </w:r>
            <w:proofErr w:type="spellStart"/>
            <w:r w:rsidRPr="009C10C9">
              <w:rPr>
                <w:color w:val="auto"/>
                <w:sz w:val="18"/>
                <w:szCs w:val="18"/>
              </w:rPr>
              <w:t>скусство</w:t>
            </w:r>
            <w:proofErr w:type="spellEnd"/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  <w:r w:rsidRPr="009C10C9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  <w:r w:rsidRPr="009C10C9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BF7B42" w:rsidRPr="009C10C9" w:rsidTr="00BF7B42">
        <w:trPr>
          <w:cantSplit/>
        </w:trPr>
        <w:tc>
          <w:tcPr>
            <w:tcW w:w="7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rPr>
                <w:color w:val="auto"/>
              </w:rPr>
            </w:pPr>
          </w:p>
        </w:tc>
        <w:tc>
          <w:tcPr>
            <w:tcW w:w="1019" w:type="pct"/>
            <w:tcBorders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9C10C9">
              <w:rPr>
                <w:color w:val="auto"/>
                <w:sz w:val="18"/>
                <w:szCs w:val="18"/>
              </w:rPr>
              <w:t>Православная</w:t>
            </w:r>
            <w:proofErr w:type="spellEnd"/>
            <w:r w:rsidR="001C4858">
              <w:rPr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C10C9">
              <w:rPr>
                <w:color w:val="auto"/>
                <w:sz w:val="18"/>
                <w:szCs w:val="18"/>
              </w:rPr>
              <w:t>культура</w:t>
            </w:r>
            <w:proofErr w:type="spellEnd"/>
          </w:p>
        </w:tc>
        <w:tc>
          <w:tcPr>
            <w:tcW w:w="298" w:type="pct"/>
            <w:tcBorders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6" w:type="pct"/>
            <w:tcBorders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  <w:lang w:val="ru-RU"/>
              </w:rPr>
            </w:pPr>
            <w:r w:rsidRPr="009C10C9">
              <w:rPr>
                <w:color w:val="auto"/>
                <w:sz w:val="16"/>
                <w:szCs w:val="16"/>
                <w:lang w:val="ru-RU"/>
              </w:rPr>
              <w:t>1</w:t>
            </w:r>
          </w:p>
        </w:tc>
        <w:tc>
          <w:tcPr>
            <w:tcW w:w="221" w:type="pct"/>
            <w:tcBorders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7" w:type="pct"/>
            <w:tcBorders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  <w:lang w:val="ru-RU"/>
              </w:rPr>
            </w:pPr>
            <w:r w:rsidRPr="009C10C9">
              <w:rPr>
                <w:color w:val="auto"/>
                <w:sz w:val="16"/>
                <w:szCs w:val="16"/>
                <w:lang w:val="ru-RU"/>
              </w:rPr>
              <w:t>1</w:t>
            </w:r>
          </w:p>
        </w:tc>
        <w:tc>
          <w:tcPr>
            <w:tcW w:w="222" w:type="pct"/>
            <w:tcBorders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  <w:lang w:val="ru-RU"/>
              </w:rPr>
            </w:pPr>
            <w:r w:rsidRPr="009C10C9">
              <w:rPr>
                <w:color w:val="auto"/>
                <w:sz w:val="16"/>
                <w:szCs w:val="16"/>
                <w:lang w:val="ru-RU"/>
              </w:rPr>
              <w:t>1</w:t>
            </w:r>
          </w:p>
        </w:tc>
        <w:tc>
          <w:tcPr>
            <w:tcW w:w="296" w:type="pct"/>
            <w:tcBorders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8" w:type="pct"/>
            <w:tcBorders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9" w:type="pct"/>
            <w:tcBorders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  <w:lang w:val="ru-RU"/>
              </w:rPr>
            </w:pPr>
            <w:r w:rsidRPr="009C10C9">
              <w:rPr>
                <w:color w:val="auto"/>
                <w:sz w:val="16"/>
                <w:szCs w:val="16"/>
                <w:lang w:val="ru-RU"/>
              </w:rPr>
              <w:t>1</w:t>
            </w:r>
          </w:p>
        </w:tc>
        <w:tc>
          <w:tcPr>
            <w:tcW w:w="2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BF7B42" w:rsidRPr="009C10C9" w:rsidTr="00BF7B42">
        <w:trPr>
          <w:cantSplit/>
          <w:trHeight w:hRule="exact" w:val="286"/>
        </w:trPr>
        <w:tc>
          <w:tcPr>
            <w:tcW w:w="7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b/>
                <w:i/>
                <w:color w:val="auto"/>
                <w:sz w:val="21"/>
                <w:szCs w:val="21"/>
              </w:rPr>
            </w:pPr>
            <w:proofErr w:type="spellStart"/>
            <w:r w:rsidRPr="009C10C9">
              <w:rPr>
                <w:b/>
                <w:i/>
                <w:color w:val="auto"/>
                <w:sz w:val="21"/>
                <w:szCs w:val="21"/>
              </w:rPr>
              <w:t>Технология</w:t>
            </w:r>
            <w:proofErr w:type="spellEnd"/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9C10C9">
              <w:rPr>
                <w:color w:val="auto"/>
                <w:sz w:val="18"/>
                <w:szCs w:val="18"/>
              </w:rPr>
              <w:t>Технология</w:t>
            </w:r>
            <w:proofErr w:type="spellEnd"/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  <w:r w:rsidRPr="009C10C9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  <w:r w:rsidRPr="009C10C9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  <w:r w:rsidRPr="009C10C9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  <w:r w:rsidRPr="009C10C9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BF7B42" w:rsidRPr="009C10C9" w:rsidTr="00BF7B42">
        <w:trPr>
          <w:cantSplit/>
        </w:trPr>
        <w:tc>
          <w:tcPr>
            <w:tcW w:w="7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rPr>
                <w:color w:val="auto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9C10C9">
              <w:rPr>
                <w:color w:val="auto"/>
                <w:sz w:val="18"/>
                <w:szCs w:val="18"/>
              </w:rPr>
              <w:t>Черчение</w:t>
            </w:r>
            <w:proofErr w:type="spellEnd"/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  <w:r w:rsidRPr="009C10C9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BF7B42" w:rsidRPr="009C10C9" w:rsidTr="00BF7B42">
        <w:trPr>
          <w:cantSplit/>
          <w:trHeight w:hRule="exact" w:val="479"/>
        </w:trPr>
        <w:tc>
          <w:tcPr>
            <w:tcW w:w="7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b/>
                <w:i/>
                <w:color w:val="auto"/>
                <w:sz w:val="21"/>
                <w:szCs w:val="21"/>
              </w:rPr>
            </w:pPr>
            <w:proofErr w:type="spellStart"/>
            <w:r w:rsidRPr="009C10C9">
              <w:rPr>
                <w:b/>
                <w:i/>
                <w:color w:val="auto"/>
                <w:sz w:val="21"/>
                <w:szCs w:val="21"/>
              </w:rPr>
              <w:t>Физиче</w:t>
            </w:r>
            <w:proofErr w:type="spellEnd"/>
          </w:p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b/>
                <w:i/>
                <w:color w:val="auto"/>
                <w:sz w:val="21"/>
                <w:szCs w:val="21"/>
              </w:rPr>
            </w:pPr>
            <w:proofErr w:type="spellStart"/>
            <w:r w:rsidRPr="009C10C9">
              <w:rPr>
                <w:b/>
                <w:i/>
                <w:color w:val="auto"/>
                <w:sz w:val="21"/>
                <w:szCs w:val="21"/>
              </w:rPr>
              <w:t>ская</w:t>
            </w:r>
            <w:proofErr w:type="spellEnd"/>
          </w:p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b/>
                <w:i/>
                <w:color w:val="auto"/>
                <w:sz w:val="21"/>
                <w:szCs w:val="21"/>
              </w:rPr>
            </w:pPr>
            <w:proofErr w:type="spellStart"/>
            <w:r w:rsidRPr="009C10C9">
              <w:rPr>
                <w:b/>
                <w:i/>
                <w:color w:val="auto"/>
                <w:sz w:val="21"/>
                <w:szCs w:val="21"/>
              </w:rPr>
              <w:t>культура</w:t>
            </w:r>
            <w:proofErr w:type="spellEnd"/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9C10C9">
              <w:rPr>
                <w:color w:val="auto"/>
                <w:sz w:val="18"/>
                <w:szCs w:val="18"/>
              </w:rPr>
              <w:t>Основы</w:t>
            </w:r>
            <w:proofErr w:type="spellEnd"/>
            <w:r w:rsidR="001C4858">
              <w:rPr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C10C9">
              <w:rPr>
                <w:color w:val="auto"/>
                <w:sz w:val="18"/>
                <w:szCs w:val="18"/>
              </w:rPr>
              <w:t>безопасности</w:t>
            </w:r>
            <w:proofErr w:type="spellEnd"/>
            <w:r w:rsidR="001C4858">
              <w:rPr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C10C9">
              <w:rPr>
                <w:color w:val="auto"/>
                <w:sz w:val="18"/>
                <w:szCs w:val="18"/>
              </w:rPr>
              <w:t>жизнедеятельности</w:t>
            </w:r>
            <w:proofErr w:type="spellEnd"/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  <w:r w:rsidRPr="009C10C9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  <w:r w:rsidRPr="009C10C9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  <w:r w:rsidRPr="009C10C9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  <w:r w:rsidRPr="009C10C9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BF7B42" w:rsidRPr="009C10C9" w:rsidTr="00BF7B42">
        <w:trPr>
          <w:cantSplit/>
        </w:trPr>
        <w:tc>
          <w:tcPr>
            <w:tcW w:w="7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rPr>
                <w:color w:val="auto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9C10C9">
              <w:rPr>
                <w:color w:val="auto"/>
                <w:sz w:val="18"/>
                <w:szCs w:val="18"/>
              </w:rPr>
              <w:t>Физическая</w:t>
            </w:r>
            <w:proofErr w:type="spellEnd"/>
            <w:r w:rsidR="00DC0726">
              <w:rPr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C10C9">
              <w:rPr>
                <w:color w:val="auto"/>
                <w:sz w:val="18"/>
                <w:szCs w:val="18"/>
              </w:rPr>
              <w:t>культура</w:t>
            </w:r>
            <w:proofErr w:type="spellEnd"/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  <w:r w:rsidRPr="009C10C9">
              <w:rPr>
                <w:color w:val="auto"/>
                <w:sz w:val="16"/>
                <w:szCs w:val="16"/>
              </w:rPr>
              <w:t>3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  <w:r w:rsidRPr="009C10C9">
              <w:rPr>
                <w:color w:val="auto"/>
                <w:sz w:val="16"/>
                <w:szCs w:val="16"/>
              </w:rPr>
              <w:t>3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  <w:r w:rsidRPr="009C10C9">
              <w:rPr>
                <w:color w:val="auto"/>
                <w:sz w:val="16"/>
                <w:szCs w:val="16"/>
              </w:rPr>
              <w:t>3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  <w:r w:rsidRPr="009C10C9">
              <w:rPr>
                <w:color w:val="auto"/>
                <w:sz w:val="16"/>
                <w:szCs w:val="16"/>
              </w:rPr>
              <w:t>3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BF7B42" w:rsidRPr="009C10C9" w:rsidTr="00DC0726">
        <w:trPr>
          <w:cantSplit/>
          <w:trHeight w:hRule="exact" w:val="636"/>
        </w:trPr>
        <w:tc>
          <w:tcPr>
            <w:tcW w:w="7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b/>
                <w:i/>
                <w:color w:val="auto"/>
                <w:sz w:val="16"/>
                <w:szCs w:val="16"/>
                <w:lang w:val="ru-RU"/>
              </w:rPr>
            </w:pPr>
            <w:r w:rsidRPr="009C10C9">
              <w:rPr>
                <w:b/>
                <w:i/>
                <w:color w:val="auto"/>
                <w:sz w:val="16"/>
                <w:szCs w:val="16"/>
                <w:lang w:val="ru-RU"/>
              </w:rPr>
              <w:t>Учебные предметы и курсы школьного компонента,</w:t>
            </w:r>
          </w:p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b/>
                <w:i/>
                <w:color w:val="auto"/>
                <w:sz w:val="16"/>
                <w:szCs w:val="16"/>
              </w:rPr>
            </w:pPr>
            <w:proofErr w:type="spellStart"/>
            <w:r w:rsidRPr="009C10C9">
              <w:rPr>
                <w:b/>
                <w:i/>
                <w:color w:val="auto"/>
                <w:sz w:val="16"/>
                <w:szCs w:val="16"/>
              </w:rPr>
              <w:t>элективные</w:t>
            </w:r>
            <w:proofErr w:type="spellEnd"/>
          </w:p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b/>
                <w:i/>
                <w:color w:val="auto"/>
                <w:sz w:val="16"/>
                <w:szCs w:val="16"/>
              </w:rPr>
            </w:pPr>
            <w:proofErr w:type="spellStart"/>
            <w:r w:rsidRPr="009C10C9">
              <w:rPr>
                <w:b/>
                <w:i/>
                <w:color w:val="auto"/>
                <w:sz w:val="16"/>
                <w:szCs w:val="16"/>
              </w:rPr>
              <w:t>курсы</w:t>
            </w:r>
            <w:proofErr w:type="spellEnd"/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C10C9">
              <w:rPr>
                <w:color w:val="auto"/>
                <w:sz w:val="18"/>
                <w:szCs w:val="18"/>
                <w:lang w:val="ru-RU"/>
              </w:rPr>
              <w:t>Русская  словесность. От слова к словесности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7B42" w:rsidRPr="00DB2FE4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7B42" w:rsidRPr="00DB2FE4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7B42" w:rsidRPr="00DB2FE4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7B42" w:rsidRPr="00DB2FE4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7B42" w:rsidRPr="00DB2FE4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  <w:r w:rsidRPr="009C10C9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  <w:r w:rsidRPr="009C10C9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  <w:r w:rsidRPr="009C10C9">
              <w:rPr>
                <w:color w:val="auto"/>
                <w:sz w:val="16"/>
                <w:szCs w:val="16"/>
              </w:rPr>
              <w:t>1</w:t>
            </w:r>
          </w:p>
        </w:tc>
      </w:tr>
      <w:tr w:rsidR="00BF7B42" w:rsidRPr="009C10C9" w:rsidTr="004F5F73">
        <w:trPr>
          <w:cantSplit/>
          <w:trHeight w:hRule="exact" w:val="772"/>
        </w:trPr>
        <w:tc>
          <w:tcPr>
            <w:tcW w:w="7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rPr>
                <w:color w:val="auto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746EBF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8"/>
                <w:szCs w:val="18"/>
                <w:lang w:val="ru-RU"/>
              </w:rPr>
            </w:pPr>
            <w:r>
              <w:rPr>
                <w:color w:val="auto"/>
                <w:sz w:val="18"/>
                <w:szCs w:val="18"/>
                <w:lang w:val="ru-RU"/>
              </w:rPr>
              <w:t>Тождественные преобразования выражений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  <w:r w:rsidRPr="009C10C9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  <w:lang w:val="ru-RU"/>
              </w:rPr>
            </w:pPr>
          </w:p>
        </w:tc>
      </w:tr>
      <w:tr w:rsidR="00BF7B42" w:rsidRPr="009C10C9" w:rsidTr="00BF7B42">
        <w:trPr>
          <w:cantSplit/>
          <w:trHeight w:hRule="exact" w:val="566"/>
        </w:trPr>
        <w:tc>
          <w:tcPr>
            <w:tcW w:w="7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rPr>
                <w:color w:val="auto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Default="00752C5C" w:rsidP="00DC0726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8"/>
                <w:szCs w:val="18"/>
                <w:lang w:val="ru-RU"/>
              </w:rPr>
            </w:pPr>
            <w:r>
              <w:rPr>
                <w:color w:val="auto"/>
                <w:sz w:val="18"/>
                <w:szCs w:val="18"/>
                <w:lang w:val="ru-RU"/>
              </w:rPr>
              <w:t>Химия в задачах и у</w:t>
            </w:r>
            <w:r w:rsidR="00DC0726">
              <w:rPr>
                <w:color w:val="auto"/>
                <w:sz w:val="18"/>
                <w:szCs w:val="18"/>
                <w:lang w:val="ru-RU"/>
              </w:rPr>
              <w:t>п</w:t>
            </w:r>
            <w:r>
              <w:rPr>
                <w:color w:val="auto"/>
                <w:sz w:val="18"/>
                <w:szCs w:val="18"/>
                <w:lang w:val="ru-RU"/>
              </w:rPr>
              <w:t>ра</w:t>
            </w:r>
            <w:r w:rsidR="00DC0726">
              <w:rPr>
                <w:color w:val="auto"/>
                <w:sz w:val="18"/>
                <w:szCs w:val="18"/>
                <w:lang w:val="ru-RU"/>
              </w:rPr>
              <w:t>ж</w:t>
            </w:r>
            <w:r>
              <w:rPr>
                <w:color w:val="auto"/>
                <w:sz w:val="18"/>
                <w:szCs w:val="18"/>
                <w:lang w:val="ru-RU"/>
              </w:rPr>
              <w:t>нениях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752C5C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752C5C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752C5C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752C5C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752C5C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752C5C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752C5C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752C5C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752C5C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752C5C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752C5C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  <w:lang w:val="ru-RU"/>
              </w:rPr>
            </w:pPr>
            <w:r>
              <w:rPr>
                <w:color w:val="auto"/>
                <w:sz w:val="16"/>
                <w:szCs w:val="16"/>
                <w:lang w:val="ru-RU"/>
              </w:rPr>
              <w:t>1</w:t>
            </w:r>
          </w:p>
        </w:tc>
      </w:tr>
      <w:tr w:rsidR="00BF7B42" w:rsidRPr="009C10C9" w:rsidTr="00BF7B42">
        <w:trPr>
          <w:cantSplit/>
          <w:trHeight w:hRule="exact" w:val="444"/>
        </w:trPr>
        <w:tc>
          <w:tcPr>
            <w:tcW w:w="7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rPr>
                <w:color w:val="auto"/>
              </w:rPr>
            </w:pPr>
          </w:p>
        </w:tc>
        <w:tc>
          <w:tcPr>
            <w:tcW w:w="1019" w:type="pct"/>
            <w:tcBorders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9C10C9">
              <w:rPr>
                <w:color w:val="auto"/>
                <w:sz w:val="18"/>
                <w:szCs w:val="18"/>
              </w:rPr>
              <w:t>Профессиональное</w:t>
            </w:r>
            <w:proofErr w:type="spellEnd"/>
            <w:r w:rsidR="001C4858">
              <w:rPr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C10C9">
              <w:rPr>
                <w:color w:val="auto"/>
                <w:sz w:val="18"/>
                <w:szCs w:val="18"/>
              </w:rPr>
              <w:t>самоопределение</w:t>
            </w:r>
            <w:proofErr w:type="spellEnd"/>
          </w:p>
        </w:tc>
        <w:tc>
          <w:tcPr>
            <w:tcW w:w="298" w:type="pct"/>
            <w:tcBorders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6" w:type="pct"/>
            <w:tcBorders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21" w:type="pct"/>
            <w:tcBorders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7" w:type="pct"/>
            <w:tcBorders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6" w:type="pct"/>
            <w:tcBorders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8" w:type="pct"/>
            <w:tcBorders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9" w:type="pct"/>
            <w:tcBorders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  <w:r w:rsidRPr="009C10C9">
              <w:rPr>
                <w:color w:val="auto"/>
                <w:sz w:val="16"/>
                <w:szCs w:val="16"/>
              </w:rPr>
              <w:t>1</w:t>
            </w:r>
          </w:p>
        </w:tc>
      </w:tr>
      <w:tr w:rsidR="00BF7B42" w:rsidRPr="009C10C9" w:rsidTr="00BF7B42">
        <w:trPr>
          <w:cantSplit/>
          <w:trHeight w:hRule="exact" w:val="539"/>
        </w:trPr>
        <w:tc>
          <w:tcPr>
            <w:tcW w:w="7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rPr>
                <w:color w:val="auto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8"/>
                <w:szCs w:val="18"/>
              </w:rPr>
            </w:pPr>
            <w:r w:rsidRPr="009C10C9">
              <w:rPr>
                <w:color w:val="auto"/>
                <w:sz w:val="18"/>
                <w:szCs w:val="18"/>
                <w:lang w:val="ru-RU"/>
              </w:rPr>
              <w:t xml:space="preserve">Введение в избирательное </w:t>
            </w:r>
            <w:proofErr w:type="spellStart"/>
            <w:r w:rsidRPr="009C10C9">
              <w:rPr>
                <w:color w:val="auto"/>
                <w:sz w:val="18"/>
                <w:szCs w:val="18"/>
              </w:rPr>
              <w:t>право</w:t>
            </w:r>
            <w:proofErr w:type="spellEnd"/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42" w:rsidRPr="00183E9E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color w:val="auto"/>
                <w:sz w:val="16"/>
                <w:szCs w:val="16"/>
                <w:lang w:val="ru-RU"/>
              </w:rPr>
            </w:pPr>
            <w:r>
              <w:rPr>
                <w:color w:val="auto"/>
                <w:sz w:val="16"/>
                <w:szCs w:val="16"/>
                <w:lang w:val="ru-RU"/>
              </w:rPr>
              <w:t>1</w:t>
            </w:r>
          </w:p>
        </w:tc>
      </w:tr>
      <w:tr w:rsidR="00BF7B42" w:rsidRPr="009C10C9" w:rsidTr="00BF7B42">
        <w:trPr>
          <w:cantSplit/>
          <w:trHeight w:hRule="exact" w:val="270"/>
        </w:trPr>
        <w:tc>
          <w:tcPr>
            <w:tcW w:w="175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Default="00BF7B42" w:rsidP="00EC4369">
            <w:pPr>
              <w:snapToGrid w:val="0"/>
              <w:jc w:val="center"/>
              <w:rPr>
                <w:b/>
                <w:i/>
                <w:color w:val="auto"/>
                <w:sz w:val="21"/>
                <w:szCs w:val="21"/>
                <w:lang w:val="ru-RU"/>
              </w:rPr>
            </w:pPr>
            <w:r w:rsidRPr="009C10C9">
              <w:rPr>
                <w:b/>
                <w:i/>
                <w:color w:val="auto"/>
                <w:sz w:val="21"/>
                <w:szCs w:val="21"/>
                <w:lang w:val="ru-RU"/>
              </w:rPr>
              <w:t xml:space="preserve">Предельно допустимая аудиторная учебная нагрузка </w:t>
            </w:r>
            <w:proofErr w:type="gramStart"/>
            <w:r w:rsidRPr="009C10C9">
              <w:rPr>
                <w:b/>
                <w:i/>
                <w:color w:val="auto"/>
                <w:sz w:val="21"/>
                <w:szCs w:val="21"/>
                <w:lang w:val="ru-RU"/>
              </w:rPr>
              <w:t>при</w:t>
            </w:r>
            <w:proofErr w:type="gramEnd"/>
          </w:p>
          <w:p w:rsidR="00BF7B42" w:rsidRDefault="00BF7B42" w:rsidP="00EC4369">
            <w:pPr>
              <w:snapToGrid w:val="0"/>
              <w:jc w:val="center"/>
              <w:rPr>
                <w:b/>
                <w:i/>
                <w:color w:val="auto"/>
                <w:sz w:val="21"/>
                <w:szCs w:val="21"/>
                <w:lang w:val="ru-RU"/>
              </w:rPr>
            </w:pPr>
            <w:r>
              <w:rPr>
                <w:b/>
                <w:i/>
                <w:color w:val="auto"/>
                <w:sz w:val="21"/>
                <w:szCs w:val="21"/>
                <w:lang w:val="ru-RU"/>
              </w:rPr>
              <w:t>5- дневной</w:t>
            </w:r>
          </w:p>
          <w:p w:rsidR="00BF7B42" w:rsidRDefault="00BF7B42" w:rsidP="00EC4369">
            <w:pPr>
              <w:snapToGrid w:val="0"/>
              <w:jc w:val="center"/>
              <w:rPr>
                <w:b/>
                <w:i/>
                <w:color w:val="auto"/>
                <w:sz w:val="21"/>
                <w:szCs w:val="21"/>
                <w:lang w:val="ru-RU"/>
              </w:rPr>
            </w:pPr>
            <w:r>
              <w:rPr>
                <w:b/>
                <w:i/>
                <w:color w:val="auto"/>
                <w:sz w:val="21"/>
                <w:szCs w:val="21"/>
                <w:lang w:val="ru-RU"/>
              </w:rPr>
              <w:t xml:space="preserve">учебной неделе в 6 классе </w:t>
            </w:r>
          </w:p>
          <w:p w:rsidR="00BF7B42" w:rsidRPr="009C10C9" w:rsidRDefault="00BF7B42" w:rsidP="00EC4369">
            <w:pPr>
              <w:snapToGrid w:val="0"/>
              <w:jc w:val="center"/>
              <w:rPr>
                <w:b/>
                <w:i/>
                <w:color w:val="auto"/>
                <w:sz w:val="21"/>
                <w:szCs w:val="21"/>
                <w:lang w:val="ru-RU"/>
              </w:rPr>
            </w:pPr>
            <w:r>
              <w:rPr>
                <w:b/>
                <w:i/>
                <w:color w:val="auto"/>
                <w:sz w:val="21"/>
                <w:szCs w:val="21"/>
                <w:lang w:val="ru-RU"/>
              </w:rPr>
              <w:t xml:space="preserve">и </w:t>
            </w:r>
            <w:r w:rsidRPr="009C10C9">
              <w:rPr>
                <w:b/>
                <w:i/>
                <w:color w:val="auto"/>
                <w:sz w:val="21"/>
                <w:szCs w:val="21"/>
                <w:lang w:val="ru-RU"/>
              </w:rPr>
              <w:t>6-дневной учебной неделе</w:t>
            </w:r>
            <w:r>
              <w:rPr>
                <w:b/>
                <w:i/>
                <w:color w:val="auto"/>
                <w:sz w:val="21"/>
                <w:szCs w:val="21"/>
                <w:lang w:val="ru-RU"/>
              </w:rPr>
              <w:t xml:space="preserve"> в 6-9 классах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746EBF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b/>
                <w:color w:val="auto"/>
                <w:sz w:val="16"/>
                <w:szCs w:val="16"/>
                <w:lang w:val="ru-RU"/>
              </w:rPr>
            </w:pPr>
            <w:r>
              <w:rPr>
                <w:b/>
                <w:color w:val="auto"/>
                <w:sz w:val="16"/>
                <w:szCs w:val="16"/>
              </w:rPr>
              <w:t>2</w:t>
            </w:r>
            <w:r>
              <w:rPr>
                <w:b/>
                <w:color w:val="auto"/>
                <w:sz w:val="16"/>
                <w:szCs w:val="16"/>
                <w:lang w:val="ru-RU"/>
              </w:rPr>
              <w:t>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b/>
                <w:color w:val="auto"/>
                <w:sz w:val="16"/>
                <w:szCs w:val="16"/>
              </w:rPr>
            </w:pPr>
            <w:r w:rsidRPr="009C10C9">
              <w:rPr>
                <w:b/>
                <w:color w:val="auto"/>
                <w:sz w:val="16"/>
                <w:szCs w:val="16"/>
              </w:rPr>
              <w:t>2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746EBF" w:rsidRDefault="00DB2FE4" w:rsidP="00EC4369">
            <w:pPr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b/>
                <w:color w:val="auto"/>
                <w:sz w:val="16"/>
                <w:szCs w:val="16"/>
                <w:shd w:val="clear" w:color="auto" w:fill="FFFFFF"/>
                <w:lang w:val="ru-RU"/>
              </w:rPr>
            </w:pPr>
            <w:r>
              <w:rPr>
                <w:b/>
                <w:color w:val="auto"/>
                <w:sz w:val="16"/>
                <w:szCs w:val="16"/>
                <w:shd w:val="clear" w:color="auto" w:fill="FFFFFF"/>
                <w:lang w:val="ru-RU"/>
              </w:rPr>
              <w:t>3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746EBF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b/>
                <w:color w:val="auto"/>
                <w:sz w:val="16"/>
                <w:szCs w:val="16"/>
                <w:lang w:val="ru-RU"/>
              </w:rPr>
            </w:pPr>
            <w:r>
              <w:rPr>
                <w:b/>
                <w:color w:val="auto"/>
                <w:sz w:val="16"/>
                <w:szCs w:val="16"/>
                <w:lang w:val="ru-RU"/>
              </w:rPr>
              <w:t>29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b/>
                <w:color w:val="auto"/>
                <w:sz w:val="16"/>
                <w:szCs w:val="16"/>
              </w:rPr>
            </w:pPr>
            <w:r w:rsidRPr="009C10C9">
              <w:rPr>
                <w:b/>
                <w:color w:val="auto"/>
                <w:sz w:val="16"/>
                <w:szCs w:val="16"/>
              </w:rPr>
              <w:t>2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746EBF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b/>
                <w:color w:val="auto"/>
                <w:sz w:val="16"/>
                <w:szCs w:val="16"/>
                <w:shd w:val="clear" w:color="auto" w:fill="FFFFFF"/>
                <w:lang w:val="ru-RU"/>
              </w:rPr>
            </w:pPr>
            <w:r>
              <w:rPr>
                <w:b/>
                <w:color w:val="auto"/>
                <w:sz w:val="16"/>
                <w:szCs w:val="16"/>
                <w:shd w:val="clear" w:color="auto" w:fill="FFFFFF"/>
                <w:lang w:val="ru-RU"/>
              </w:rPr>
              <w:t>4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b/>
                <w:color w:val="auto"/>
                <w:sz w:val="16"/>
                <w:szCs w:val="16"/>
              </w:rPr>
            </w:pPr>
            <w:r w:rsidRPr="009C10C9">
              <w:rPr>
                <w:b/>
                <w:color w:val="auto"/>
                <w:sz w:val="16"/>
                <w:szCs w:val="16"/>
              </w:rPr>
              <w:t>31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b/>
                <w:color w:val="auto"/>
                <w:sz w:val="16"/>
                <w:szCs w:val="16"/>
              </w:rPr>
            </w:pPr>
            <w:r w:rsidRPr="009C10C9">
              <w:rPr>
                <w:b/>
                <w:color w:val="auto"/>
                <w:sz w:val="16"/>
                <w:szCs w:val="16"/>
              </w:rPr>
              <w:t>2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b/>
                <w:color w:val="auto"/>
                <w:sz w:val="16"/>
                <w:szCs w:val="16"/>
                <w:shd w:val="clear" w:color="auto" w:fill="FFFFFF"/>
              </w:rPr>
            </w:pPr>
            <w:r w:rsidRPr="009C10C9">
              <w:rPr>
                <w:b/>
                <w:color w:val="auto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b/>
                <w:color w:val="auto"/>
                <w:sz w:val="16"/>
                <w:szCs w:val="16"/>
              </w:rPr>
            </w:pPr>
            <w:r w:rsidRPr="009C10C9">
              <w:rPr>
                <w:b/>
                <w:color w:val="auto"/>
                <w:sz w:val="16"/>
                <w:szCs w:val="16"/>
              </w:rPr>
              <w:t>30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b/>
                <w:color w:val="auto"/>
                <w:sz w:val="16"/>
                <w:szCs w:val="16"/>
              </w:rPr>
            </w:pPr>
            <w:r w:rsidRPr="009C10C9">
              <w:rPr>
                <w:b/>
                <w:color w:val="auto"/>
                <w:sz w:val="16"/>
                <w:szCs w:val="16"/>
              </w:rPr>
              <w:t>2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b/>
                <w:color w:val="auto"/>
                <w:sz w:val="16"/>
                <w:szCs w:val="16"/>
                <w:shd w:val="clear" w:color="auto" w:fill="FFFFFF"/>
              </w:rPr>
            </w:pPr>
            <w:r w:rsidRPr="009C10C9">
              <w:rPr>
                <w:b/>
                <w:color w:val="auto"/>
                <w:sz w:val="16"/>
                <w:szCs w:val="16"/>
                <w:shd w:val="clear" w:color="auto" w:fill="FFFFFF"/>
              </w:rPr>
              <w:t>4</w:t>
            </w:r>
          </w:p>
        </w:tc>
      </w:tr>
      <w:tr w:rsidR="00BF7B42" w:rsidRPr="009C10C9" w:rsidTr="00BF7B42">
        <w:trPr>
          <w:cantSplit/>
        </w:trPr>
        <w:tc>
          <w:tcPr>
            <w:tcW w:w="175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rPr>
                <w:color w:val="auto"/>
              </w:rPr>
            </w:pPr>
          </w:p>
        </w:tc>
        <w:tc>
          <w:tcPr>
            <w:tcW w:w="8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DB2FE4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b/>
                <w:color w:val="auto"/>
                <w:sz w:val="16"/>
                <w:szCs w:val="16"/>
                <w:lang w:val="ru-RU"/>
              </w:rPr>
            </w:pPr>
            <w:r w:rsidRPr="009C10C9">
              <w:rPr>
                <w:b/>
                <w:color w:val="auto"/>
                <w:sz w:val="16"/>
                <w:szCs w:val="16"/>
                <w:lang w:val="ru-RU"/>
              </w:rPr>
              <w:t>3</w:t>
            </w:r>
            <w:r w:rsidR="00DB2FE4">
              <w:rPr>
                <w:b/>
                <w:color w:val="auto"/>
                <w:sz w:val="16"/>
                <w:szCs w:val="16"/>
                <w:lang w:val="ru-RU"/>
              </w:rPr>
              <w:t>0</w:t>
            </w:r>
          </w:p>
        </w:tc>
        <w:tc>
          <w:tcPr>
            <w:tcW w:w="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b/>
                <w:color w:val="auto"/>
                <w:sz w:val="16"/>
                <w:szCs w:val="16"/>
                <w:lang w:val="ru-RU"/>
              </w:rPr>
            </w:pPr>
            <w:r w:rsidRPr="009C10C9">
              <w:rPr>
                <w:b/>
                <w:color w:val="auto"/>
                <w:sz w:val="16"/>
                <w:szCs w:val="16"/>
                <w:lang w:val="ru-RU"/>
              </w:rPr>
              <w:t>35</w:t>
            </w:r>
          </w:p>
        </w:tc>
        <w:tc>
          <w:tcPr>
            <w:tcW w:w="8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b/>
                <w:color w:val="auto"/>
                <w:sz w:val="16"/>
                <w:szCs w:val="16"/>
                <w:lang w:val="ru-RU"/>
              </w:rPr>
            </w:pPr>
            <w:r w:rsidRPr="009C10C9">
              <w:rPr>
                <w:b/>
                <w:color w:val="auto"/>
                <w:sz w:val="16"/>
                <w:szCs w:val="16"/>
                <w:lang w:val="ru-RU"/>
              </w:rPr>
              <w:t>36</w:t>
            </w:r>
          </w:p>
        </w:tc>
        <w:tc>
          <w:tcPr>
            <w:tcW w:w="8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42" w:rsidRPr="009C10C9" w:rsidRDefault="00BF7B42" w:rsidP="00EC4369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b/>
                <w:color w:val="auto"/>
                <w:sz w:val="16"/>
                <w:szCs w:val="16"/>
                <w:lang w:val="ru-RU"/>
              </w:rPr>
            </w:pPr>
            <w:r w:rsidRPr="009C10C9">
              <w:rPr>
                <w:b/>
                <w:color w:val="auto"/>
                <w:sz w:val="16"/>
                <w:szCs w:val="16"/>
                <w:lang w:val="ru-RU"/>
              </w:rPr>
              <w:t>36</w:t>
            </w:r>
          </w:p>
        </w:tc>
      </w:tr>
    </w:tbl>
    <w:p w:rsidR="001B3954" w:rsidRPr="00502CA4" w:rsidRDefault="001B3954">
      <w:pPr>
        <w:rPr>
          <w:lang w:val="ru-RU"/>
        </w:rPr>
      </w:pPr>
    </w:p>
    <w:sectPr w:rsidR="001B3954" w:rsidRPr="00502CA4" w:rsidSect="004F5F73">
      <w:footerReference w:type="even" r:id="rId11"/>
      <w:footerReference w:type="default" r:id="rId12"/>
      <w:footerReference w:type="first" r:id="rId13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C71" w:rsidRDefault="00303C71" w:rsidP="00C441DA">
      <w:r>
        <w:separator/>
      </w:r>
    </w:p>
  </w:endnote>
  <w:endnote w:type="continuationSeparator" w:id="0">
    <w:p w:rsidR="00303C71" w:rsidRDefault="00303C71" w:rsidP="00C4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Georgia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63C" w:rsidRDefault="00303C7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63C" w:rsidRDefault="003B1B36">
    <w:pPr>
      <w:pStyle w:val="a4"/>
      <w:jc w:val="center"/>
    </w:pPr>
    <w:r>
      <w:fldChar w:fldCharType="begin"/>
    </w:r>
    <w:r w:rsidR="00502CA4">
      <w:instrText xml:space="preserve"> PAGE   \* MERGEFORMAT </w:instrText>
    </w:r>
    <w:r>
      <w:fldChar w:fldCharType="separate"/>
    </w:r>
    <w:r w:rsidR="00E20929">
      <w:rPr>
        <w:noProof/>
      </w:rPr>
      <w:t>2</w:t>
    </w:r>
    <w:r>
      <w:fldChar w:fldCharType="end"/>
    </w:r>
  </w:p>
  <w:p w:rsidR="00BF463C" w:rsidRDefault="00303C7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63C" w:rsidRDefault="00303C7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C71" w:rsidRDefault="00303C71" w:rsidP="00C441DA">
      <w:r>
        <w:separator/>
      </w:r>
    </w:p>
  </w:footnote>
  <w:footnote w:type="continuationSeparator" w:id="0">
    <w:p w:rsidR="00303C71" w:rsidRDefault="00303C71" w:rsidP="00C44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838C07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3"/>
      <w:numFmt w:val="upperRoman"/>
      <w:lvlText w:val="%7."/>
      <w:lvlJc w:val="right"/>
      <w:pPr>
        <w:tabs>
          <w:tab w:val="num" w:pos="0"/>
        </w:tabs>
        <w:ind w:left="0" w:firstLine="0"/>
      </w:pPr>
      <w:rPr>
        <w:rFonts w:hint="default"/>
        <w:caps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"/>
      <w:lvlJc w:val="left"/>
      <w:pPr>
        <w:tabs>
          <w:tab w:val="num" w:pos="1814"/>
        </w:tabs>
        <w:ind w:left="1814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</w:abstractNum>
  <w:abstractNum w:abstractNumId="4">
    <w:nsid w:val="05D6120A"/>
    <w:multiLevelType w:val="hybridMultilevel"/>
    <w:tmpl w:val="FB326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F66CA4"/>
    <w:multiLevelType w:val="hybridMultilevel"/>
    <w:tmpl w:val="AC24685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D4E13EB"/>
    <w:multiLevelType w:val="multilevel"/>
    <w:tmpl w:val="AB880F22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21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3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7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520" w:hanging="2160"/>
      </w:pPr>
      <w:rPr>
        <w:rFonts w:hint="default"/>
      </w:rPr>
    </w:lvl>
  </w:abstractNum>
  <w:abstractNum w:abstractNumId="7">
    <w:nsid w:val="0E6A331B"/>
    <w:multiLevelType w:val="hybridMultilevel"/>
    <w:tmpl w:val="AE2E9386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E686D"/>
    <w:multiLevelType w:val="hybridMultilevel"/>
    <w:tmpl w:val="E68ABAA2"/>
    <w:lvl w:ilvl="0" w:tplc="0419000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1416E08"/>
    <w:multiLevelType w:val="hybridMultilevel"/>
    <w:tmpl w:val="0FF6B68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36ED542A"/>
    <w:multiLevelType w:val="hybridMultilevel"/>
    <w:tmpl w:val="12CED0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9F05DAD"/>
    <w:multiLevelType w:val="hybridMultilevel"/>
    <w:tmpl w:val="6D1646D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6CFD7C8C"/>
    <w:multiLevelType w:val="hybridMultilevel"/>
    <w:tmpl w:val="B0F4FFA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>
    <w:nsid w:val="71EE03D2"/>
    <w:multiLevelType w:val="multilevel"/>
    <w:tmpl w:val="9374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3"/>
  </w:num>
  <w:num w:numId="5">
    <w:abstractNumId w:val="8"/>
  </w:num>
  <w:num w:numId="6">
    <w:abstractNumId w:val="12"/>
  </w:num>
  <w:num w:numId="7">
    <w:abstractNumId w:val="7"/>
  </w:num>
  <w:num w:numId="8">
    <w:abstractNumId w:val="10"/>
  </w:num>
  <w:num w:numId="9">
    <w:abstractNumId w:val="11"/>
  </w:num>
  <w:num w:numId="10">
    <w:abstractNumId w:val="5"/>
  </w:num>
  <w:num w:numId="11">
    <w:abstractNumId w:val="9"/>
  </w:num>
  <w:num w:numId="12">
    <w:abstractNumId w:val="4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0EA9"/>
    <w:rsid w:val="00000FC3"/>
    <w:rsid w:val="000014B5"/>
    <w:rsid w:val="00002131"/>
    <w:rsid w:val="000022EF"/>
    <w:rsid w:val="00003FF8"/>
    <w:rsid w:val="00004339"/>
    <w:rsid w:val="000059A1"/>
    <w:rsid w:val="00006A9F"/>
    <w:rsid w:val="00007516"/>
    <w:rsid w:val="000133EF"/>
    <w:rsid w:val="00013531"/>
    <w:rsid w:val="0001589F"/>
    <w:rsid w:val="00015C59"/>
    <w:rsid w:val="0002267A"/>
    <w:rsid w:val="000340BB"/>
    <w:rsid w:val="00035397"/>
    <w:rsid w:val="0003560B"/>
    <w:rsid w:val="0003682F"/>
    <w:rsid w:val="00040A67"/>
    <w:rsid w:val="00041ACE"/>
    <w:rsid w:val="000465E8"/>
    <w:rsid w:val="0004689D"/>
    <w:rsid w:val="00046B29"/>
    <w:rsid w:val="00047447"/>
    <w:rsid w:val="00051174"/>
    <w:rsid w:val="00052A30"/>
    <w:rsid w:val="00053BD0"/>
    <w:rsid w:val="00053E28"/>
    <w:rsid w:val="000541C4"/>
    <w:rsid w:val="000546A6"/>
    <w:rsid w:val="000651B1"/>
    <w:rsid w:val="00073F1F"/>
    <w:rsid w:val="00075534"/>
    <w:rsid w:val="00077E0F"/>
    <w:rsid w:val="00080BBE"/>
    <w:rsid w:val="00081859"/>
    <w:rsid w:val="00083F77"/>
    <w:rsid w:val="00084881"/>
    <w:rsid w:val="000855FB"/>
    <w:rsid w:val="00086028"/>
    <w:rsid w:val="000862AA"/>
    <w:rsid w:val="00086E5D"/>
    <w:rsid w:val="00093AA7"/>
    <w:rsid w:val="00095C0D"/>
    <w:rsid w:val="00096295"/>
    <w:rsid w:val="00096724"/>
    <w:rsid w:val="00096A3E"/>
    <w:rsid w:val="000A4936"/>
    <w:rsid w:val="000B22BC"/>
    <w:rsid w:val="000B25A3"/>
    <w:rsid w:val="000B2F27"/>
    <w:rsid w:val="000B48B3"/>
    <w:rsid w:val="000B50C0"/>
    <w:rsid w:val="000B6C93"/>
    <w:rsid w:val="000B6E1C"/>
    <w:rsid w:val="000B751B"/>
    <w:rsid w:val="000C0C92"/>
    <w:rsid w:val="000C27FD"/>
    <w:rsid w:val="000C4275"/>
    <w:rsid w:val="000C43E7"/>
    <w:rsid w:val="000C7A6A"/>
    <w:rsid w:val="000D0173"/>
    <w:rsid w:val="000D124E"/>
    <w:rsid w:val="000D1549"/>
    <w:rsid w:val="000D1718"/>
    <w:rsid w:val="000D54FD"/>
    <w:rsid w:val="000E06BC"/>
    <w:rsid w:val="000E36B9"/>
    <w:rsid w:val="000E4708"/>
    <w:rsid w:val="000E70B1"/>
    <w:rsid w:val="000F21BC"/>
    <w:rsid w:val="000F2FEE"/>
    <w:rsid w:val="000F3794"/>
    <w:rsid w:val="000F6736"/>
    <w:rsid w:val="00100ABB"/>
    <w:rsid w:val="001017EE"/>
    <w:rsid w:val="00105039"/>
    <w:rsid w:val="00105A03"/>
    <w:rsid w:val="00115618"/>
    <w:rsid w:val="0011758C"/>
    <w:rsid w:val="00122F25"/>
    <w:rsid w:val="001264C1"/>
    <w:rsid w:val="00127DF4"/>
    <w:rsid w:val="00130894"/>
    <w:rsid w:val="00131023"/>
    <w:rsid w:val="00132070"/>
    <w:rsid w:val="0013399B"/>
    <w:rsid w:val="00136F14"/>
    <w:rsid w:val="00137801"/>
    <w:rsid w:val="001413FF"/>
    <w:rsid w:val="0014216E"/>
    <w:rsid w:val="00143BA8"/>
    <w:rsid w:val="00151507"/>
    <w:rsid w:val="0015341E"/>
    <w:rsid w:val="00153B0E"/>
    <w:rsid w:val="00157C27"/>
    <w:rsid w:val="001600C0"/>
    <w:rsid w:val="0016085E"/>
    <w:rsid w:val="0016357F"/>
    <w:rsid w:val="00163E71"/>
    <w:rsid w:val="00164C67"/>
    <w:rsid w:val="0016531C"/>
    <w:rsid w:val="001702C3"/>
    <w:rsid w:val="0017057C"/>
    <w:rsid w:val="00171381"/>
    <w:rsid w:val="00172BB2"/>
    <w:rsid w:val="001763FD"/>
    <w:rsid w:val="00183E9E"/>
    <w:rsid w:val="00183F16"/>
    <w:rsid w:val="00187BDD"/>
    <w:rsid w:val="001948B9"/>
    <w:rsid w:val="001A3432"/>
    <w:rsid w:val="001A55BE"/>
    <w:rsid w:val="001A572E"/>
    <w:rsid w:val="001B0B2B"/>
    <w:rsid w:val="001B3954"/>
    <w:rsid w:val="001B3D24"/>
    <w:rsid w:val="001B48D6"/>
    <w:rsid w:val="001B666F"/>
    <w:rsid w:val="001B7F8E"/>
    <w:rsid w:val="001C3EB1"/>
    <w:rsid w:val="001C43F2"/>
    <w:rsid w:val="001C4858"/>
    <w:rsid w:val="001C5D2F"/>
    <w:rsid w:val="001C6735"/>
    <w:rsid w:val="001D3E46"/>
    <w:rsid w:val="001D4732"/>
    <w:rsid w:val="001D4AF4"/>
    <w:rsid w:val="001E066C"/>
    <w:rsid w:val="001E0FD3"/>
    <w:rsid w:val="001E25C2"/>
    <w:rsid w:val="001E3EAA"/>
    <w:rsid w:val="001E4102"/>
    <w:rsid w:val="001E72C7"/>
    <w:rsid w:val="001E7D57"/>
    <w:rsid w:val="001F0DCD"/>
    <w:rsid w:val="001F50C1"/>
    <w:rsid w:val="00205180"/>
    <w:rsid w:val="00206966"/>
    <w:rsid w:val="00212053"/>
    <w:rsid w:val="002121E5"/>
    <w:rsid w:val="002159B5"/>
    <w:rsid w:val="00216488"/>
    <w:rsid w:val="00217D97"/>
    <w:rsid w:val="00222251"/>
    <w:rsid w:val="002237AB"/>
    <w:rsid w:val="002303AD"/>
    <w:rsid w:val="00231D74"/>
    <w:rsid w:val="002346F3"/>
    <w:rsid w:val="00234ABF"/>
    <w:rsid w:val="0023572E"/>
    <w:rsid w:val="002448BB"/>
    <w:rsid w:val="00246C1C"/>
    <w:rsid w:val="00246D40"/>
    <w:rsid w:val="00247F5B"/>
    <w:rsid w:val="002516AE"/>
    <w:rsid w:val="002521AA"/>
    <w:rsid w:val="0025533D"/>
    <w:rsid w:val="00256BE1"/>
    <w:rsid w:val="00262415"/>
    <w:rsid w:val="00263738"/>
    <w:rsid w:val="00271683"/>
    <w:rsid w:val="002741C5"/>
    <w:rsid w:val="0028047D"/>
    <w:rsid w:val="002805D5"/>
    <w:rsid w:val="0029328B"/>
    <w:rsid w:val="00293F35"/>
    <w:rsid w:val="002942C8"/>
    <w:rsid w:val="0029501B"/>
    <w:rsid w:val="00297A73"/>
    <w:rsid w:val="00297ED9"/>
    <w:rsid w:val="002A2913"/>
    <w:rsid w:val="002A36A9"/>
    <w:rsid w:val="002B1008"/>
    <w:rsid w:val="002B2109"/>
    <w:rsid w:val="002B28EB"/>
    <w:rsid w:val="002B5B33"/>
    <w:rsid w:val="002B70B0"/>
    <w:rsid w:val="002C417C"/>
    <w:rsid w:val="002D2198"/>
    <w:rsid w:val="002D5959"/>
    <w:rsid w:val="002D6661"/>
    <w:rsid w:val="002D6803"/>
    <w:rsid w:val="002D799E"/>
    <w:rsid w:val="002E0707"/>
    <w:rsid w:val="002E11B7"/>
    <w:rsid w:val="002E18C1"/>
    <w:rsid w:val="002E6FF6"/>
    <w:rsid w:val="002E7FE5"/>
    <w:rsid w:val="002F0036"/>
    <w:rsid w:val="002F2EB2"/>
    <w:rsid w:val="002F2F8C"/>
    <w:rsid w:val="002F3579"/>
    <w:rsid w:val="002F3FE8"/>
    <w:rsid w:val="002F4A1A"/>
    <w:rsid w:val="002F616A"/>
    <w:rsid w:val="002F68F1"/>
    <w:rsid w:val="002F77ED"/>
    <w:rsid w:val="0030059D"/>
    <w:rsid w:val="00303C71"/>
    <w:rsid w:val="00305A34"/>
    <w:rsid w:val="00307489"/>
    <w:rsid w:val="0031014A"/>
    <w:rsid w:val="003129FC"/>
    <w:rsid w:val="00314B14"/>
    <w:rsid w:val="00321E9C"/>
    <w:rsid w:val="003241D8"/>
    <w:rsid w:val="00324CE9"/>
    <w:rsid w:val="00324EC0"/>
    <w:rsid w:val="003269C3"/>
    <w:rsid w:val="00331CCD"/>
    <w:rsid w:val="00331F92"/>
    <w:rsid w:val="003347A3"/>
    <w:rsid w:val="00335A90"/>
    <w:rsid w:val="00340E72"/>
    <w:rsid w:val="0034138B"/>
    <w:rsid w:val="00344C17"/>
    <w:rsid w:val="00352D4A"/>
    <w:rsid w:val="00353990"/>
    <w:rsid w:val="00353AB3"/>
    <w:rsid w:val="00354582"/>
    <w:rsid w:val="0035484F"/>
    <w:rsid w:val="00354F57"/>
    <w:rsid w:val="00355E78"/>
    <w:rsid w:val="00357A8E"/>
    <w:rsid w:val="003637CE"/>
    <w:rsid w:val="003662DE"/>
    <w:rsid w:val="00371582"/>
    <w:rsid w:val="0037384F"/>
    <w:rsid w:val="003755D1"/>
    <w:rsid w:val="00376396"/>
    <w:rsid w:val="00386C83"/>
    <w:rsid w:val="003875F8"/>
    <w:rsid w:val="00391536"/>
    <w:rsid w:val="00393CEE"/>
    <w:rsid w:val="003A33A0"/>
    <w:rsid w:val="003A6714"/>
    <w:rsid w:val="003B1828"/>
    <w:rsid w:val="003B1B36"/>
    <w:rsid w:val="003B263E"/>
    <w:rsid w:val="003B5B07"/>
    <w:rsid w:val="003B7CB3"/>
    <w:rsid w:val="003C32CF"/>
    <w:rsid w:val="003C3318"/>
    <w:rsid w:val="003C3FA8"/>
    <w:rsid w:val="003C5A28"/>
    <w:rsid w:val="003C65CC"/>
    <w:rsid w:val="003D0343"/>
    <w:rsid w:val="003D049F"/>
    <w:rsid w:val="003D07D9"/>
    <w:rsid w:val="003D2BC9"/>
    <w:rsid w:val="003D3B43"/>
    <w:rsid w:val="003D43D4"/>
    <w:rsid w:val="003E092B"/>
    <w:rsid w:val="003E14EB"/>
    <w:rsid w:val="003E6CD2"/>
    <w:rsid w:val="003F0F3F"/>
    <w:rsid w:val="003F47C5"/>
    <w:rsid w:val="003F4E2E"/>
    <w:rsid w:val="0041053E"/>
    <w:rsid w:val="0041053F"/>
    <w:rsid w:val="004106CD"/>
    <w:rsid w:val="00414617"/>
    <w:rsid w:val="00414791"/>
    <w:rsid w:val="00416A9A"/>
    <w:rsid w:val="00421D12"/>
    <w:rsid w:val="004232B9"/>
    <w:rsid w:val="00423EEA"/>
    <w:rsid w:val="004243E2"/>
    <w:rsid w:val="00424A06"/>
    <w:rsid w:val="00430290"/>
    <w:rsid w:val="00432D71"/>
    <w:rsid w:val="0043490C"/>
    <w:rsid w:val="00436F99"/>
    <w:rsid w:val="00437A33"/>
    <w:rsid w:val="004421C8"/>
    <w:rsid w:val="00446248"/>
    <w:rsid w:val="004547DA"/>
    <w:rsid w:val="004557F3"/>
    <w:rsid w:val="0045649F"/>
    <w:rsid w:val="00462115"/>
    <w:rsid w:val="004672F4"/>
    <w:rsid w:val="00467C38"/>
    <w:rsid w:val="004763B4"/>
    <w:rsid w:val="00477348"/>
    <w:rsid w:val="004837FB"/>
    <w:rsid w:val="00483D20"/>
    <w:rsid w:val="0048541E"/>
    <w:rsid w:val="00486C22"/>
    <w:rsid w:val="00491D23"/>
    <w:rsid w:val="00494139"/>
    <w:rsid w:val="00496D88"/>
    <w:rsid w:val="004A0BB5"/>
    <w:rsid w:val="004A4526"/>
    <w:rsid w:val="004A5995"/>
    <w:rsid w:val="004B6786"/>
    <w:rsid w:val="004B7417"/>
    <w:rsid w:val="004C004E"/>
    <w:rsid w:val="004C1F66"/>
    <w:rsid w:val="004C2A17"/>
    <w:rsid w:val="004C434C"/>
    <w:rsid w:val="004C56E5"/>
    <w:rsid w:val="004C5803"/>
    <w:rsid w:val="004C5F50"/>
    <w:rsid w:val="004D3FAC"/>
    <w:rsid w:val="004D5F61"/>
    <w:rsid w:val="004D6D1A"/>
    <w:rsid w:val="004E01CE"/>
    <w:rsid w:val="004E042E"/>
    <w:rsid w:val="004E04ED"/>
    <w:rsid w:val="004E73B9"/>
    <w:rsid w:val="004F3B2E"/>
    <w:rsid w:val="004F5BB5"/>
    <w:rsid w:val="004F5F73"/>
    <w:rsid w:val="004F6EFF"/>
    <w:rsid w:val="004F71C1"/>
    <w:rsid w:val="00501251"/>
    <w:rsid w:val="00502CA4"/>
    <w:rsid w:val="0050377A"/>
    <w:rsid w:val="00504A5A"/>
    <w:rsid w:val="00506CAC"/>
    <w:rsid w:val="00511625"/>
    <w:rsid w:val="005128E2"/>
    <w:rsid w:val="005179F3"/>
    <w:rsid w:val="00521B79"/>
    <w:rsid w:val="00522EA8"/>
    <w:rsid w:val="0052458E"/>
    <w:rsid w:val="005245A4"/>
    <w:rsid w:val="005255D3"/>
    <w:rsid w:val="005270B3"/>
    <w:rsid w:val="005275A0"/>
    <w:rsid w:val="0053067E"/>
    <w:rsid w:val="00530A8C"/>
    <w:rsid w:val="0053396C"/>
    <w:rsid w:val="00534CFD"/>
    <w:rsid w:val="00534DA5"/>
    <w:rsid w:val="00541901"/>
    <w:rsid w:val="00542963"/>
    <w:rsid w:val="005429CF"/>
    <w:rsid w:val="00543F05"/>
    <w:rsid w:val="005466CB"/>
    <w:rsid w:val="00562B13"/>
    <w:rsid w:val="00563CEC"/>
    <w:rsid w:val="0057018E"/>
    <w:rsid w:val="005762FE"/>
    <w:rsid w:val="0058330E"/>
    <w:rsid w:val="00592F0F"/>
    <w:rsid w:val="005937B9"/>
    <w:rsid w:val="00593C8F"/>
    <w:rsid w:val="0059698C"/>
    <w:rsid w:val="00597783"/>
    <w:rsid w:val="00597B61"/>
    <w:rsid w:val="005A238B"/>
    <w:rsid w:val="005A3D69"/>
    <w:rsid w:val="005A63E5"/>
    <w:rsid w:val="005A7D35"/>
    <w:rsid w:val="005B0029"/>
    <w:rsid w:val="005B59C1"/>
    <w:rsid w:val="005C2910"/>
    <w:rsid w:val="005C3405"/>
    <w:rsid w:val="005C5AB7"/>
    <w:rsid w:val="005C74C0"/>
    <w:rsid w:val="005D071D"/>
    <w:rsid w:val="005D5462"/>
    <w:rsid w:val="005E19B3"/>
    <w:rsid w:val="005E335D"/>
    <w:rsid w:val="005E3F6D"/>
    <w:rsid w:val="005E6B4D"/>
    <w:rsid w:val="005F141D"/>
    <w:rsid w:val="005F4C4A"/>
    <w:rsid w:val="005F7A8A"/>
    <w:rsid w:val="006030BA"/>
    <w:rsid w:val="0060630C"/>
    <w:rsid w:val="006068CC"/>
    <w:rsid w:val="0061480F"/>
    <w:rsid w:val="00617676"/>
    <w:rsid w:val="00620449"/>
    <w:rsid w:val="006237AF"/>
    <w:rsid w:val="00625281"/>
    <w:rsid w:val="00625761"/>
    <w:rsid w:val="00627E2A"/>
    <w:rsid w:val="00630C7A"/>
    <w:rsid w:val="00632804"/>
    <w:rsid w:val="0063286A"/>
    <w:rsid w:val="006340B7"/>
    <w:rsid w:val="00635C60"/>
    <w:rsid w:val="00637C42"/>
    <w:rsid w:val="00642460"/>
    <w:rsid w:val="0064494B"/>
    <w:rsid w:val="00644F81"/>
    <w:rsid w:val="00645148"/>
    <w:rsid w:val="006520C7"/>
    <w:rsid w:val="00652867"/>
    <w:rsid w:val="00655119"/>
    <w:rsid w:val="0066256B"/>
    <w:rsid w:val="006629AA"/>
    <w:rsid w:val="00665811"/>
    <w:rsid w:val="00673DDF"/>
    <w:rsid w:val="0067500A"/>
    <w:rsid w:val="00675DAF"/>
    <w:rsid w:val="00677DC6"/>
    <w:rsid w:val="00677F09"/>
    <w:rsid w:val="0068035D"/>
    <w:rsid w:val="006844E6"/>
    <w:rsid w:val="00684A03"/>
    <w:rsid w:val="006868A1"/>
    <w:rsid w:val="00694947"/>
    <w:rsid w:val="00694E4F"/>
    <w:rsid w:val="006979FF"/>
    <w:rsid w:val="006A0D9F"/>
    <w:rsid w:val="006A55C3"/>
    <w:rsid w:val="006A5DFD"/>
    <w:rsid w:val="006B38B8"/>
    <w:rsid w:val="006B6A91"/>
    <w:rsid w:val="006C0797"/>
    <w:rsid w:val="006C2342"/>
    <w:rsid w:val="006C6C5A"/>
    <w:rsid w:val="006C6E51"/>
    <w:rsid w:val="006D382F"/>
    <w:rsid w:val="006D7E5B"/>
    <w:rsid w:val="006E2707"/>
    <w:rsid w:val="006E2C91"/>
    <w:rsid w:val="006E58E6"/>
    <w:rsid w:val="006E6552"/>
    <w:rsid w:val="006E6CA0"/>
    <w:rsid w:val="006E76D4"/>
    <w:rsid w:val="006F3297"/>
    <w:rsid w:val="006F3B8D"/>
    <w:rsid w:val="00701017"/>
    <w:rsid w:val="00701E27"/>
    <w:rsid w:val="00702211"/>
    <w:rsid w:val="00702442"/>
    <w:rsid w:val="00702571"/>
    <w:rsid w:val="00706E36"/>
    <w:rsid w:val="00707517"/>
    <w:rsid w:val="007101C8"/>
    <w:rsid w:val="00710484"/>
    <w:rsid w:val="00710A3C"/>
    <w:rsid w:val="00711DA4"/>
    <w:rsid w:val="00712BEC"/>
    <w:rsid w:val="0071352B"/>
    <w:rsid w:val="00714286"/>
    <w:rsid w:val="00714FD0"/>
    <w:rsid w:val="00716261"/>
    <w:rsid w:val="00723056"/>
    <w:rsid w:val="007235BE"/>
    <w:rsid w:val="00724F36"/>
    <w:rsid w:val="00725B7D"/>
    <w:rsid w:val="00740DDE"/>
    <w:rsid w:val="00750849"/>
    <w:rsid w:val="00752894"/>
    <w:rsid w:val="00752C5C"/>
    <w:rsid w:val="00764128"/>
    <w:rsid w:val="0076618D"/>
    <w:rsid w:val="00770624"/>
    <w:rsid w:val="0077120B"/>
    <w:rsid w:val="00771429"/>
    <w:rsid w:val="007717D6"/>
    <w:rsid w:val="00774D28"/>
    <w:rsid w:val="00774E9A"/>
    <w:rsid w:val="007764EE"/>
    <w:rsid w:val="00776616"/>
    <w:rsid w:val="00776FAB"/>
    <w:rsid w:val="00780C68"/>
    <w:rsid w:val="00784374"/>
    <w:rsid w:val="00784C79"/>
    <w:rsid w:val="007867F9"/>
    <w:rsid w:val="0079060F"/>
    <w:rsid w:val="00795FF4"/>
    <w:rsid w:val="007A281E"/>
    <w:rsid w:val="007B0C6B"/>
    <w:rsid w:val="007B29C6"/>
    <w:rsid w:val="007B6E1F"/>
    <w:rsid w:val="007C048D"/>
    <w:rsid w:val="007C56FB"/>
    <w:rsid w:val="007D3152"/>
    <w:rsid w:val="007E6AFF"/>
    <w:rsid w:val="007F027A"/>
    <w:rsid w:val="007F04E1"/>
    <w:rsid w:val="007F0B95"/>
    <w:rsid w:val="007F2ED8"/>
    <w:rsid w:val="00801F2C"/>
    <w:rsid w:val="008029D6"/>
    <w:rsid w:val="00802DBD"/>
    <w:rsid w:val="00803CDC"/>
    <w:rsid w:val="00804503"/>
    <w:rsid w:val="00804F46"/>
    <w:rsid w:val="0081039A"/>
    <w:rsid w:val="00815605"/>
    <w:rsid w:val="008225A6"/>
    <w:rsid w:val="00822B33"/>
    <w:rsid w:val="0082438D"/>
    <w:rsid w:val="00824C3A"/>
    <w:rsid w:val="00824E30"/>
    <w:rsid w:val="0082578A"/>
    <w:rsid w:val="00825BF5"/>
    <w:rsid w:val="00826C6E"/>
    <w:rsid w:val="0082734C"/>
    <w:rsid w:val="00830312"/>
    <w:rsid w:val="00835E60"/>
    <w:rsid w:val="0083683E"/>
    <w:rsid w:val="008404E3"/>
    <w:rsid w:val="008417BF"/>
    <w:rsid w:val="00841973"/>
    <w:rsid w:val="00843757"/>
    <w:rsid w:val="00843896"/>
    <w:rsid w:val="00843DA1"/>
    <w:rsid w:val="0084535B"/>
    <w:rsid w:val="008467DA"/>
    <w:rsid w:val="00846B49"/>
    <w:rsid w:val="008513D6"/>
    <w:rsid w:val="0086026A"/>
    <w:rsid w:val="00860FF7"/>
    <w:rsid w:val="00862A0B"/>
    <w:rsid w:val="008632E8"/>
    <w:rsid w:val="0086656C"/>
    <w:rsid w:val="00866A32"/>
    <w:rsid w:val="00866DC4"/>
    <w:rsid w:val="00867287"/>
    <w:rsid w:val="00875B77"/>
    <w:rsid w:val="00876C19"/>
    <w:rsid w:val="008775B6"/>
    <w:rsid w:val="00880944"/>
    <w:rsid w:val="00881396"/>
    <w:rsid w:val="008815A0"/>
    <w:rsid w:val="008815D6"/>
    <w:rsid w:val="008819C4"/>
    <w:rsid w:val="00885897"/>
    <w:rsid w:val="008879FC"/>
    <w:rsid w:val="00890C2A"/>
    <w:rsid w:val="008921BF"/>
    <w:rsid w:val="0089372F"/>
    <w:rsid w:val="0089597F"/>
    <w:rsid w:val="00896229"/>
    <w:rsid w:val="00896B33"/>
    <w:rsid w:val="00896CE2"/>
    <w:rsid w:val="008A030E"/>
    <w:rsid w:val="008A20BB"/>
    <w:rsid w:val="008A3702"/>
    <w:rsid w:val="008B128D"/>
    <w:rsid w:val="008B1388"/>
    <w:rsid w:val="008B1D13"/>
    <w:rsid w:val="008B259B"/>
    <w:rsid w:val="008B304F"/>
    <w:rsid w:val="008B3ED5"/>
    <w:rsid w:val="008B4BA4"/>
    <w:rsid w:val="008D2BED"/>
    <w:rsid w:val="008D53E5"/>
    <w:rsid w:val="008D6875"/>
    <w:rsid w:val="008E03D3"/>
    <w:rsid w:val="008E24AC"/>
    <w:rsid w:val="008E4314"/>
    <w:rsid w:val="008E68D5"/>
    <w:rsid w:val="008F1D7C"/>
    <w:rsid w:val="008F3FCB"/>
    <w:rsid w:val="008F4251"/>
    <w:rsid w:val="008F5778"/>
    <w:rsid w:val="008F60CE"/>
    <w:rsid w:val="008F7285"/>
    <w:rsid w:val="00900622"/>
    <w:rsid w:val="00903A8F"/>
    <w:rsid w:val="00910194"/>
    <w:rsid w:val="00911493"/>
    <w:rsid w:val="009171D1"/>
    <w:rsid w:val="00917677"/>
    <w:rsid w:val="00926DA5"/>
    <w:rsid w:val="00927D5E"/>
    <w:rsid w:val="00931956"/>
    <w:rsid w:val="00932222"/>
    <w:rsid w:val="00932402"/>
    <w:rsid w:val="00935833"/>
    <w:rsid w:val="00942CEA"/>
    <w:rsid w:val="009431FB"/>
    <w:rsid w:val="0094353A"/>
    <w:rsid w:val="009505AE"/>
    <w:rsid w:val="00950FC8"/>
    <w:rsid w:val="00951436"/>
    <w:rsid w:val="00952D51"/>
    <w:rsid w:val="0095452C"/>
    <w:rsid w:val="00954E65"/>
    <w:rsid w:val="0095586C"/>
    <w:rsid w:val="00956287"/>
    <w:rsid w:val="0096001B"/>
    <w:rsid w:val="0096458E"/>
    <w:rsid w:val="009654BD"/>
    <w:rsid w:val="00965851"/>
    <w:rsid w:val="00966722"/>
    <w:rsid w:val="00966D76"/>
    <w:rsid w:val="00974AA5"/>
    <w:rsid w:val="009762FF"/>
    <w:rsid w:val="009763C2"/>
    <w:rsid w:val="0097728B"/>
    <w:rsid w:val="009826DE"/>
    <w:rsid w:val="00983150"/>
    <w:rsid w:val="0098441A"/>
    <w:rsid w:val="009850B8"/>
    <w:rsid w:val="00990E1D"/>
    <w:rsid w:val="0099162C"/>
    <w:rsid w:val="00991D2D"/>
    <w:rsid w:val="009938D3"/>
    <w:rsid w:val="00996076"/>
    <w:rsid w:val="00997438"/>
    <w:rsid w:val="0099784D"/>
    <w:rsid w:val="009A0BF9"/>
    <w:rsid w:val="009A32CF"/>
    <w:rsid w:val="009A3CC9"/>
    <w:rsid w:val="009B73FE"/>
    <w:rsid w:val="009C31A6"/>
    <w:rsid w:val="009C3A4B"/>
    <w:rsid w:val="009C51D4"/>
    <w:rsid w:val="009C5759"/>
    <w:rsid w:val="009C5DA4"/>
    <w:rsid w:val="009C6765"/>
    <w:rsid w:val="009D19E3"/>
    <w:rsid w:val="009D1DEE"/>
    <w:rsid w:val="009D3DE1"/>
    <w:rsid w:val="009D5000"/>
    <w:rsid w:val="009E26A5"/>
    <w:rsid w:val="009E7D30"/>
    <w:rsid w:val="009F30DB"/>
    <w:rsid w:val="00A0002B"/>
    <w:rsid w:val="00A0247C"/>
    <w:rsid w:val="00A039D0"/>
    <w:rsid w:val="00A04741"/>
    <w:rsid w:val="00A050FB"/>
    <w:rsid w:val="00A05F7C"/>
    <w:rsid w:val="00A104B6"/>
    <w:rsid w:val="00A10C63"/>
    <w:rsid w:val="00A17AAA"/>
    <w:rsid w:val="00A21AB8"/>
    <w:rsid w:val="00A24452"/>
    <w:rsid w:val="00A25214"/>
    <w:rsid w:val="00A33573"/>
    <w:rsid w:val="00A33B77"/>
    <w:rsid w:val="00A368CD"/>
    <w:rsid w:val="00A40981"/>
    <w:rsid w:val="00A43049"/>
    <w:rsid w:val="00A44FC1"/>
    <w:rsid w:val="00A54718"/>
    <w:rsid w:val="00A54A21"/>
    <w:rsid w:val="00A561B3"/>
    <w:rsid w:val="00A606CD"/>
    <w:rsid w:val="00A6445D"/>
    <w:rsid w:val="00A70A72"/>
    <w:rsid w:val="00A71833"/>
    <w:rsid w:val="00A72485"/>
    <w:rsid w:val="00A777EF"/>
    <w:rsid w:val="00A77C7C"/>
    <w:rsid w:val="00A82F4F"/>
    <w:rsid w:val="00A835C6"/>
    <w:rsid w:val="00A85651"/>
    <w:rsid w:val="00A85C87"/>
    <w:rsid w:val="00A86167"/>
    <w:rsid w:val="00A87274"/>
    <w:rsid w:val="00A873E1"/>
    <w:rsid w:val="00A9072E"/>
    <w:rsid w:val="00A9479F"/>
    <w:rsid w:val="00A94DC0"/>
    <w:rsid w:val="00A97F6F"/>
    <w:rsid w:val="00AA064F"/>
    <w:rsid w:val="00AA505D"/>
    <w:rsid w:val="00AB0660"/>
    <w:rsid w:val="00AB1115"/>
    <w:rsid w:val="00AB1699"/>
    <w:rsid w:val="00AC1F01"/>
    <w:rsid w:val="00AC27E5"/>
    <w:rsid w:val="00AC45E5"/>
    <w:rsid w:val="00AC45F9"/>
    <w:rsid w:val="00AC5AD9"/>
    <w:rsid w:val="00AC7789"/>
    <w:rsid w:val="00AC7A73"/>
    <w:rsid w:val="00AD0E40"/>
    <w:rsid w:val="00AD0EA9"/>
    <w:rsid w:val="00AD411F"/>
    <w:rsid w:val="00AD7809"/>
    <w:rsid w:val="00AE020E"/>
    <w:rsid w:val="00AE1B32"/>
    <w:rsid w:val="00AE3B00"/>
    <w:rsid w:val="00AE5D36"/>
    <w:rsid w:val="00AF127E"/>
    <w:rsid w:val="00AF3E53"/>
    <w:rsid w:val="00AF6490"/>
    <w:rsid w:val="00AF64DA"/>
    <w:rsid w:val="00AF6C15"/>
    <w:rsid w:val="00B00433"/>
    <w:rsid w:val="00B07CF6"/>
    <w:rsid w:val="00B1150F"/>
    <w:rsid w:val="00B11A50"/>
    <w:rsid w:val="00B11F60"/>
    <w:rsid w:val="00B24A4E"/>
    <w:rsid w:val="00B269B6"/>
    <w:rsid w:val="00B309CE"/>
    <w:rsid w:val="00B31874"/>
    <w:rsid w:val="00B31C72"/>
    <w:rsid w:val="00B32464"/>
    <w:rsid w:val="00B33536"/>
    <w:rsid w:val="00B37DB9"/>
    <w:rsid w:val="00B40006"/>
    <w:rsid w:val="00B438AD"/>
    <w:rsid w:val="00B44FC6"/>
    <w:rsid w:val="00B50E7B"/>
    <w:rsid w:val="00B516D8"/>
    <w:rsid w:val="00B55659"/>
    <w:rsid w:val="00B6196B"/>
    <w:rsid w:val="00B6363D"/>
    <w:rsid w:val="00B663D1"/>
    <w:rsid w:val="00B67166"/>
    <w:rsid w:val="00B6773C"/>
    <w:rsid w:val="00B703D1"/>
    <w:rsid w:val="00B70AA2"/>
    <w:rsid w:val="00B715A2"/>
    <w:rsid w:val="00B73FE2"/>
    <w:rsid w:val="00B75723"/>
    <w:rsid w:val="00B763C8"/>
    <w:rsid w:val="00B807A5"/>
    <w:rsid w:val="00B808F7"/>
    <w:rsid w:val="00B827EF"/>
    <w:rsid w:val="00B83976"/>
    <w:rsid w:val="00B8493E"/>
    <w:rsid w:val="00B85101"/>
    <w:rsid w:val="00B8721D"/>
    <w:rsid w:val="00B93FC2"/>
    <w:rsid w:val="00B95786"/>
    <w:rsid w:val="00B9732F"/>
    <w:rsid w:val="00B97E01"/>
    <w:rsid w:val="00BA023D"/>
    <w:rsid w:val="00BA197D"/>
    <w:rsid w:val="00BA26FC"/>
    <w:rsid w:val="00BA3CAC"/>
    <w:rsid w:val="00BA653E"/>
    <w:rsid w:val="00BA7A75"/>
    <w:rsid w:val="00BB05FE"/>
    <w:rsid w:val="00BB5462"/>
    <w:rsid w:val="00BB68C7"/>
    <w:rsid w:val="00BC0D1A"/>
    <w:rsid w:val="00BC17D0"/>
    <w:rsid w:val="00BC1D71"/>
    <w:rsid w:val="00BC5A4C"/>
    <w:rsid w:val="00BD026B"/>
    <w:rsid w:val="00BD0BF5"/>
    <w:rsid w:val="00BD1F09"/>
    <w:rsid w:val="00BD4E9D"/>
    <w:rsid w:val="00BE0F81"/>
    <w:rsid w:val="00BE1DBD"/>
    <w:rsid w:val="00BE410A"/>
    <w:rsid w:val="00BE4821"/>
    <w:rsid w:val="00BE4E77"/>
    <w:rsid w:val="00BE5D64"/>
    <w:rsid w:val="00BE647B"/>
    <w:rsid w:val="00BF03DD"/>
    <w:rsid w:val="00BF1F2D"/>
    <w:rsid w:val="00BF4121"/>
    <w:rsid w:val="00BF5DA1"/>
    <w:rsid w:val="00BF7B42"/>
    <w:rsid w:val="00C02A8A"/>
    <w:rsid w:val="00C07D41"/>
    <w:rsid w:val="00C146DF"/>
    <w:rsid w:val="00C14B7F"/>
    <w:rsid w:val="00C230FF"/>
    <w:rsid w:val="00C3104D"/>
    <w:rsid w:val="00C33D30"/>
    <w:rsid w:val="00C37457"/>
    <w:rsid w:val="00C42D85"/>
    <w:rsid w:val="00C441DA"/>
    <w:rsid w:val="00C503DB"/>
    <w:rsid w:val="00C50C6E"/>
    <w:rsid w:val="00C5393B"/>
    <w:rsid w:val="00C54BBA"/>
    <w:rsid w:val="00C56275"/>
    <w:rsid w:val="00C564BB"/>
    <w:rsid w:val="00C56F77"/>
    <w:rsid w:val="00C57AA2"/>
    <w:rsid w:val="00C60A58"/>
    <w:rsid w:val="00C60BC6"/>
    <w:rsid w:val="00C6160F"/>
    <w:rsid w:val="00C62754"/>
    <w:rsid w:val="00C634F5"/>
    <w:rsid w:val="00C63B33"/>
    <w:rsid w:val="00C64052"/>
    <w:rsid w:val="00C65C98"/>
    <w:rsid w:val="00C661B9"/>
    <w:rsid w:val="00C66A0B"/>
    <w:rsid w:val="00C7008A"/>
    <w:rsid w:val="00C70470"/>
    <w:rsid w:val="00C72D97"/>
    <w:rsid w:val="00C73490"/>
    <w:rsid w:val="00C73D23"/>
    <w:rsid w:val="00C740E4"/>
    <w:rsid w:val="00C80746"/>
    <w:rsid w:val="00C80D41"/>
    <w:rsid w:val="00C81B05"/>
    <w:rsid w:val="00C821DB"/>
    <w:rsid w:val="00CA380E"/>
    <w:rsid w:val="00CA4D8A"/>
    <w:rsid w:val="00CA5180"/>
    <w:rsid w:val="00CB6A47"/>
    <w:rsid w:val="00CB714B"/>
    <w:rsid w:val="00CB7371"/>
    <w:rsid w:val="00CC2FBB"/>
    <w:rsid w:val="00CC4667"/>
    <w:rsid w:val="00CD180B"/>
    <w:rsid w:val="00CD3559"/>
    <w:rsid w:val="00CE487A"/>
    <w:rsid w:val="00CE490C"/>
    <w:rsid w:val="00CE597E"/>
    <w:rsid w:val="00CF0058"/>
    <w:rsid w:val="00CF24E1"/>
    <w:rsid w:val="00CF28B7"/>
    <w:rsid w:val="00CF565F"/>
    <w:rsid w:val="00D00B4A"/>
    <w:rsid w:val="00D00C6D"/>
    <w:rsid w:val="00D06697"/>
    <w:rsid w:val="00D06BB2"/>
    <w:rsid w:val="00D225AC"/>
    <w:rsid w:val="00D24352"/>
    <w:rsid w:val="00D27233"/>
    <w:rsid w:val="00D33485"/>
    <w:rsid w:val="00D36353"/>
    <w:rsid w:val="00D40B09"/>
    <w:rsid w:val="00D4650D"/>
    <w:rsid w:val="00D5496C"/>
    <w:rsid w:val="00D5547A"/>
    <w:rsid w:val="00D57E77"/>
    <w:rsid w:val="00D60AF7"/>
    <w:rsid w:val="00D640FB"/>
    <w:rsid w:val="00D64401"/>
    <w:rsid w:val="00D7274C"/>
    <w:rsid w:val="00D72998"/>
    <w:rsid w:val="00D74EBA"/>
    <w:rsid w:val="00D75D6B"/>
    <w:rsid w:val="00D76E33"/>
    <w:rsid w:val="00D806DE"/>
    <w:rsid w:val="00D82D74"/>
    <w:rsid w:val="00D97501"/>
    <w:rsid w:val="00DA0FBA"/>
    <w:rsid w:val="00DA1867"/>
    <w:rsid w:val="00DA25D7"/>
    <w:rsid w:val="00DA2E76"/>
    <w:rsid w:val="00DA4458"/>
    <w:rsid w:val="00DA4826"/>
    <w:rsid w:val="00DA572C"/>
    <w:rsid w:val="00DA60BE"/>
    <w:rsid w:val="00DA6E6A"/>
    <w:rsid w:val="00DA6F1D"/>
    <w:rsid w:val="00DB0BE0"/>
    <w:rsid w:val="00DB113E"/>
    <w:rsid w:val="00DB2FE4"/>
    <w:rsid w:val="00DB430B"/>
    <w:rsid w:val="00DB4321"/>
    <w:rsid w:val="00DB4BB9"/>
    <w:rsid w:val="00DC0726"/>
    <w:rsid w:val="00DC0874"/>
    <w:rsid w:val="00DC0CF2"/>
    <w:rsid w:val="00DC39AF"/>
    <w:rsid w:val="00DC4BB9"/>
    <w:rsid w:val="00DC6AE0"/>
    <w:rsid w:val="00DC73D5"/>
    <w:rsid w:val="00DD02FE"/>
    <w:rsid w:val="00DD076F"/>
    <w:rsid w:val="00DD1556"/>
    <w:rsid w:val="00DD2BC6"/>
    <w:rsid w:val="00DD2C39"/>
    <w:rsid w:val="00DD37D0"/>
    <w:rsid w:val="00DD55B0"/>
    <w:rsid w:val="00DD61D6"/>
    <w:rsid w:val="00DE24B5"/>
    <w:rsid w:val="00DE2F05"/>
    <w:rsid w:val="00DE3296"/>
    <w:rsid w:val="00DE3702"/>
    <w:rsid w:val="00DE57AE"/>
    <w:rsid w:val="00DE6303"/>
    <w:rsid w:val="00DE7847"/>
    <w:rsid w:val="00DF1385"/>
    <w:rsid w:val="00DF3BF2"/>
    <w:rsid w:val="00DF5499"/>
    <w:rsid w:val="00DF7C39"/>
    <w:rsid w:val="00E00284"/>
    <w:rsid w:val="00E0030C"/>
    <w:rsid w:val="00E01B44"/>
    <w:rsid w:val="00E034D5"/>
    <w:rsid w:val="00E0730B"/>
    <w:rsid w:val="00E119FA"/>
    <w:rsid w:val="00E14594"/>
    <w:rsid w:val="00E20929"/>
    <w:rsid w:val="00E20BB4"/>
    <w:rsid w:val="00E353F0"/>
    <w:rsid w:val="00E40DE2"/>
    <w:rsid w:val="00E47A68"/>
    <w:rsid w:val="00E5352B"/>
    <w:rsid w:val="00E548C3"/>
    <w:rsid w:val="00E55B66"/>
    <w:rsid w:val="00E60637"/>
    <w:rsid w:val="00E62319"/>
    <w:rsid w:val="00E63098"/>
    <w:rsid w:val="00E63E20"/>
    <w:rsid w:val="00E67682"/>
    <w:rsid w:val="00E739F4"/>
    <w:rsid w:val="00E751AC"/>
    <w:rsid w:val="00E763F5"/>
    <w:rsid w:val="00E81467"/>
    <w:rsid w:val="00E831C9"/>
    <w:rsid w:val="00E83D38"/>
    <w:rsid w:val="00E84E4B"/>
    <w:rsid w:val="00E85801"/>
    <w:rsid w:val="00E925EC"/>
    <w:rsid w:val="00E95513"/>
    <w:rsid w:val="00EA158B"/>
    <w:rsid w:val="00EA2BED"/>
    <w:rsid w:val="00EA46A6"/>
    <w:rsid w:val="00EA6E14"/>
    <w:rsid w:val="00EB0F80"/>
    <w:rsid w:val="00EB128A"/>
    <w:rsid w:val="00EB17A4"/>
    <w:rsid w:val="00EB21D1"/>
    <w:rsid w:val="00EB28B2"/>
    <w:rsid w:val="00EB4405"/>
    <w:rsid w:val="00EB4DE1"/>
    <w:rsid w:val="00EB6BA1"/>
    <w:rsid w:val="00EB6FE8"/>
    <w:rsid w:val="00EB71D3"/>
    <w:rsid w:val="00EC1F65"/>
    <w:rsid w:val="00EC33EC"/>
    <w:rsid w:val="00EC3613"/>
    <w:rsid w:val="00EC4426"/>
    <w:rsid w:val="00EC7329"/>
    <w:rsid w:val="00EC7825"/>
    <w:rsid w:val="00ED1CBB"/>
    <w:rsid w:val="00ED4D4D"/>
    <w:rsid w:val="00ED72D3"/>
    <w:rsid w:val="00EE417F"/>
    <w:rsid w:val="00EE7F9C"/>
    <w:rsid w:val="00EF1097"/>
    <w:rsid w:val="00EF5345"/>
    <w:rsid w:val="00EF76E1"/>
    <w:rsid w:val="00F00B0B"/>
    <w:rsid w:val="00F04033"/>
    <w:rsid w:val="00F04318"/>
    <w:rsid w:val="00F059BB"/>
    <w:rsid w:val="00F0664A"/>
    <w:rsid w:val="00F07299"/>
    <w:rsid w:val="00F10F5A"/>
    <w:rsid w:val="00F13C64"/>
    <w:rsid w:val="00F15A3B"/>
    <w:rsid w:val="00F15F49"/>
    <w:rsid w:val="00F2324C"/>
    <w:rsid w:val="00F242C7"/>
    <w:rsid w:val="00F25324"/>
    <w:rsid w:val="00F276D7"/>
    <w:rsid w:val="00F30AA1"/>
    <w:rsid w:val="00F31316"/>
    <w:rsid w:val="00F3318D"/>
    <w:rsid w:val="00F34208"/>
    <w:rsid w:val="00F35ECE"/>
    <w:rsid w:val="00F36918"/>
    <w:rsid w:val="00F4352E"/>
    <w:rsid w:val="00F44815"/>
    <w:rsid w:val="00F44C04"/>
    <w:rsid w:val="00F4722B"/>
    <w:rsid w:val="00F4787F"/>
    <w:rsid w:val="00F47CDF"/>
    <w:rsid w:val="00F52C49"/>
    <w:rsid w:val="00F53E57"/>
    <w:rsid w:val="00F5538A"/>
    <w:rsid w:val="00F62FD3"/>
    <w:rsid w:val="00F75597"/>
    <w:rsid w:val="00F84AE4"/>
    <w:rsid w:val="00F90268"/>
    <w:rsid w:val="00F913A0"/>
    <w:rsid w:val="00F97396"/>
    <w:rsid w:val="00FA2950"/>
    <w:rsid w:val="00FA4DBF"/>
    <w:rsid w:val="00FA5715"/>
    <w:rsid w:val="00FB1565"/>
    <w:rsid w:val="00FB1F08"/>
    <w:rsid w:val="00FB2208"/>
    <w:rsid w:val="00FB25A6"/>
    <w:rsid w:val="00FB3D46"/>
    <w:rsid w:val="00FC1C7D"/>
    <w:rsid w:val="00FC3876"/>
    <w:rsid w:val="00FC5368"/>
    <w:rsid w:val="00FC5474"/>
    <w:rsid w:val="00FC5919"/>
    <w:rsid w:val="00FD029F"/>
    <w:rsid w:val="00FD4FD5"/>
    <w:rsid w:val="00FD53BB"/>
    <w:rsid w:val="00FD63CF"/>
    <w:rsid w:val="00FD6671"/>
    <w:rsid w:val="00FD72F5"/>
    <w:rsid w:val="00FE183B"/>
    <w:rsid w:val="00FE1ADF"/>
    <w:rsid w:val="00FE5132"/>
    <w:rsid w:val="00FF70DC"/>
    <w:rsid w:val="00FF7503"/>
    <w:rsid w:val="00FF7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A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AD0EA9"/>
    <w:pPr>
      <w:keepNext/>
      <w:numPr>
        <w:numId w:val="1"/>
      </w:numPr>
      <w:jc w:val="center"/>
      <w:outlineLvl w:val="0"/>
    </w:pPr>
    <w:rPr>
      <w:rFonts w:eastAsia="Arial Unicode MS"/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0EA9"/>
    <w:rPr>
      <w:rFonts w:ascii="Times New Roman" w:eastAsia="Arial Unicode MS" w:hAnsi="Times New Roman" w:cs="Tahoma"/>
      <w:b/>
      <w:bCs/>
      <w:i/>
      <w:iCs/>
      <w:color w:val="000000"/>
      <w:sz w:val="28"/>
      <w:szCs w:val="24"/>
      <w:lang w:val="en-US" w:bidi="en-US"/>
    </w:rPr>
  </w:style>
  <w:style w:type="paragraph" w:styleId="a3">
    <w:name w:val="Normal (Web)"/>
    <w:basedOn w:val="a"/>
    <w:uiPriority w:val="99"/>
    <w:rsid w:val="00AD0EA9"/>
    <w:pPr>
      <w:widowControl/>
      <w:spacing w:after="210"/>
      <w:ind w:firstLine="284"/>
      <w:jc w:val="both"/>
    </w:pPr>
  </w:style>
  <w:style w:type="paragraph" w:styleId="a4">
    <w:name w:val="footer"/>
    <w:basedOn w:val="a"/>
    <w:link w:val="a5"/>
    <w:uiPriority w:val="99"/>
    <w:rsid w:val="00AD0EA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D0EA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2">
    <w:name w:val="Body Text 2"/>
    <w:basedOn w:val="a"/>
    <w:link w:val="20"/>
    <w:rsid w:val="00AD0EA9"/>
    <w:pPr>
      <w:widowControl/>
      <w:suppressAutoHyphens w:val="0"/>
      <w:spacing w:after="120" w:line="480" w:lineRule="auto"/>
      <w:jc w:val="center"/>
    </w:pPr>
    <w:rPr>
      <w:rFonts w:eastAsia="Times New Roman" w:cs="Times New Roman"/>
      <w:color w:val="auto"/>
      <w:lang w:val="ru-RU" w:eastAsia="ru-RU" w:bidi="ar-SA"/>
    </w:rPr>
  </w:style>
  <w:style w:type="character" w:customStyle="1" w:styleId="20">
    <w:name w:val="Основной текст 2 Знак"/>
    <w:basedOn w:val="a0"/>
    <w:link w:val="2"/>
    <w:rsid w:val="00AD0E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AD0EA9"/>
    <w:pPr>
      <w:widowControl/>
      <w:suppressLineNumbers/>
    </w:pPr>
    <w:rPr>
      <w:rFonts w:eastAsia="Calibri" w:cs="Times New Roman"/>
      <w:color w:val="auto"/>
      <w:lang w:val="ru-RU" w:eastAsia="ar-SA" w:bidi="ar-SA"/>
    </w:rPr>
  </w:style>
  <w:style w:type="paragraph" w:styleId="a7">
    <w:name w:val="Body Text"/>
    <w:basedOn w:val="a"/>
    <w:link w:val="a8"/>
    <w:uiPriority w:val="99"/>
    <w:semiHidden/>
    <w:unhideWhenUsed/>
    <w:rsid w:val="00432D7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32D7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5">
    <w:name w:val="Основной текст (5)"/>
    <w:basedOn w:val="a0"/>
    <w:link w:val="51"/>
    <w:uiPriority w:val="99"/>
    <w:locked/>
    <w:rsid w:val="00432D7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432D71"/>
    <w:pPr>
      <w:widowControl/>
      <w:shd w:val="clear" w:color="auto" w:fill="FFFFFF"/>
      <w:suppressAutoHyphens w:val="0"/>
      <w:spacing w:line="298" w:lineRule="exact"/>
    </w:pPr>
    <w:rPr>
      <w:rFonts w:eastAsiaTheme="minorHAnsi" w:cs="Times New Roman"/>
      <w:color w:val="auto"/>
      <w:sz w:val="28"/>
      <w:szCs w:val="28"/>
      <w:lang w:val="ru-RU" w:bidi="ar-SA"/>
    </w:rPr>
  </w:style>
  <w:style w:type="character" w:customStyle="1" w:styleId="3">
    <w:name w:val="Заголовок №3"/>
    <w:basedOn w:val="a0"/>
    <w:link w:val="31"/>
    <w:uiPriority w:val="99"/>
    <w:locked/>
    <w:rsid w:val="00432D71"/>
    <w:rPr>
      <w:rFonts w:ascii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432D71"/>
    <w:pPr>
      <w:widowControl/>
      <w:shd w:val="clear" w:color="auto" w:fill="FFFFFF"/>
      <w:suppressAutoHyphens w:val="0"/>
      <w:spacing w:before="180" w:line="322" w:lineRule="exact"/>
      <w:ind w:firstLine="320"/>
      <w:jc w:val="both"/>
      <w:outlineLvl w:val="2"/>
    </w:pPr>
    <w:rPr>
      <w:rFonts w:eastAsiaTheme="minorHAnsi" w:cs="Times New Roman"/>
      <w:b/>
      <w:bCs/>
      <w:i/>
      <w:iCs/>
      <w:color w:val="auto"/>
      <w:sz w:val="30"/>
      <w:szCs w:val="30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A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AD0EA9"/>
    <w:pPr>
      <w:keepNext/>
      <w:numPr>
        <w:numId w:val="1"/>
      </w:numPr>
      <w:jc w:val="center"/>
      <w:outlineLvl w:val="0"/>
    </w:pPr>
    <w:rPr>
      <w:rFonts w:eastAsia="Arial Unicode MS"/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0EA9"/>
    <w:rPr>
      <w:rFonts w:ascii="Times New Roman" w:eastAsia="Arial Unicode MS" w:hAnsi="Times New Roman" w:cs="Tahoma"/>
      <w:b/>
      <w:bCs/>
      <w:i/>
      <w:iCs/>
      <w:color w:val="000000"/>
      <w:sz w:val="28"/>
      <w:szCs w:val="24"/>
      <w:lang w:val="en-US" w:bidi="en-US"/>
    </w:rPr>
  </w:style>
  <w:style w:type="paragraph" w:styleId="a3">
    <w:name w:val="Normal (Web)"/>
    <w:basedOn w:val="a"/>
    <w:uiPriority w:val="99"/>
    <w:rsid w:val="00AD0EA9"/>
    <w:pPr>
      <w:widowControl/>
      <w:spacing w:after="210"/>
      <w:ind w:firstLine="284"/>
      <w:jc w:val="both"/>
    </w:pPr>
  </w:style>
  <w:style w:type="paragraph" w:styleId="a4">
    <w:name w:val="footer"/>
    <w:basedOn w:val="a"/>
    <w:link w:val="a5"/>
    <w:uiPriority w:val="99"/>
    <w:rsid w:val="00AD0EA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D0EA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2">
    <w:name w:val="Body Text 2"/>
    <w:basedOn w:val="a"/>
    <w:link w:val="20"/>
    <w:rsid w:val="00AD0EA9"/>
    <w:pPr>
      <w:widowControl/>
      <w:suppressAutoHyphens w:val="0"/>
      <w:spacing w:after="120" w:line="480" w:lineRule="auto"/>
      <w:jc w:val="center"/>
    </w:pPr>
    <w:rPr>
      <w:rFonts w:eastAsia="Times New Roman" w:cs="Times New Roman"/>
      <w:color w:val="auto"/>
      <w:lang w:val="ru-RU" w:eastAsia="ru-RU" w:bidi="ar-SA"/>
    </w:rPr>
  </w:style>
  <w:style w:type="character" w:customStyle="1" w:styleId="20">
    <w:name w:val="Основной текст 2 Знак"/>
    <w:basedOn w:val="a0"/>
    <w:link w:val="2"/>
    <w:rsid w:val="00AD0E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AD0EA9"/>
    <w:pPr>
      <w:widowControl/>
      <w:suppressLineNumbers/>
    </w:pPr>
    <w:rPr>
      <w:rFonts w:eastAsia="Calibri" w:cs="Times New Roman"/>
      <w:color w:val="auto"/>
      <w:lang w:val="ru-RU" w:eastAsia="ar-SA" w:bidi="ar-SA"/>
    </w:rPr>
  </w:style>
  <w:style w:type="paragraph" w:styleId="a7">
    <w:name w:val="Body Text"/>
    <w:basedOn w:val="a"/>
    <w:link w:val="a8"/>
    <w:uiPriority w:val="99"/>
    <w:semiHidden/>
    <w:unhideWhenUsed/>
    <w:rsid w:val="00432D7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32D7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5">
    <w:name w:val="Основной текст (5)"/>
    <w:basedOn w:val="a0"/>
    <w:link w:val="51"/>
    <w:uiPriority w:val="99"/>
    <w:locked/>
    <w:rsid w:val="00432D7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432D71"/>
    <w:pPr>
      <w:widowControl/>
      <w:shd w:val="clear" w:color="auto" w:fill="FFFFFF"/>
      <w:suppressAutoHyphens w:val="0"/>
      <w:spacing w:line="298" w:lineRule="exact"/>
    </w:pPr>
    <w:rPr>
      <w:rFonts w:eastAsiaTheme="minorHAnsi" w:cs="Times New Roman"/>
      <w:color w:val="auto"/>
      <w:sz w:val="28"/>
      <w:szCs w:val="28"/>
      <w:lang w:val="ru-RU" w:bidi="ar-SA"/>
    </w:rPr>
  </w:style>
  <w:style w:type="character" w:customStyle="1" w:styleId="3">
    <w:name w:val="Заголовок №3"/>
    <w:basedOn w:val="a0"/>
    <w:link w:val="31"/>
    <w:uiPriority w:val="99"/>
    <w:locked/>
    <w:rsid w:val="00432D71"/>
    <w:rPr>
      <w:rFonts w:ascii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432D71"/>
    <w:pPr>
      <w:widowControl/>
      <w:shd w:val="clear" w:color="auto" w:fill="FFFFFF"/>
      <w:suppressAutoHyphens w:val="0"/>
      <w:spacing w:before="180" w:line="322" w:lineRule="exact"/>
      <w:ind w:firstLine="320"/>
      <w:jc w:val="both"/>
      <w:outlineLvl w:val="2"/>
    </w:pPr>
    <w:rPr>
      <w:rFonts w:eastAsiaTheme="minorHAnsi" w:cs="Times New Roman"/>
      <w:b/>
      <w:bCs/>
      <w:i/>
      <w:iCs/>
      <w:color w:val="auto"/>
      <w:sz w:val="30"/>
      <w:szCs w:val="3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B44FE0D49D2D642FD38F74869A67F10DA5790441771120D4510BB6841CA26CA71C1477B006E1729PBYE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B13A0D59C524A6037A957F7D85923E0530F996881A68756CB3ECEC2A2F5523F9A43E8A919E86969p4X3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0F5BA-DFA3-4783-B40B-898CDC438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2915</Words>
  <Characters>16620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елена</cp:lastModifiedBy>
  <cp:revision>17</cp:revision>
  <cp:lastPrinted>2002-01-01T05:52:00Z</cp:lastPrinted>
  <dcterms:created xsi:type="dcterms:W3CDTF">2015-09-10T16:11:00Z</dcterms:created>
  <dcterms:modified xsi:type="dcterms:W3CDTF">2015-11-02T13:35:00Z</dcterms:modified>
</cp:coreProperties>
</file>