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C4" w:rsidRDefault="00927DC4" w:rsidP="00927DC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27DC4" w:rsidRDefault="00927DC4" w:rsidP="0092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учебному предмету « Английский язык»</w:t>
      </w:r>
    </w:p>
    <w:p w:rsidR="00927DC4" w:rsidRDefault="00927DC4" w:rsidP="0092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2-4 классов</w:t>
      </w:r>
    </w:p>
    <w:p w:rsidR="00927DC4" w:rsidRDefault="00927DC4" w:rsidP="00927DC4">
      <w:pPr>
        <w:jc w:val="both"/>
        <w:rPr>
          <w:sz w:val="28"/>
          <w:szCs w:val="28"/>
        </w:rPr>
      </w:pPr>
    </w:p>
    <w:p w:rsidR="00927DC4" w:rsidRDefault="00927DC4" w:rsidP="0092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предмета «Английский язык» предназначена для обучения младших школьников  английскому языку в образовательных учреждениях начального общего образования на основе линии УМК «Английский язык» авторов М.З. Биболетовой</w:t>
      </w:r>
      <w:bookmarkStart w:id="0" w:name="_GoBack"/>
      <w:bookmarkEnd w:id="0"/>
      <w:r>
        <w:rPr>
          <w:sz w:val="28"/>
          <w:szCs w:val="28"/>
        </w:rPr>
        <w:t xml:space="preserve"> О.А., Денисенко (издательства «Титул»). Программа разработана </w:t>
      </w:r>
      <w:r>
        <w:rPr>
          <w:b/>
          <w:i/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27DC4" w:rsidRDefault="00927DC4" w:rsidP="00927DC4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 по иностранному языку  (</w:t>
      </w:r>
      <w:r>
        <w:rPr>
          <w:rStyle w:val="FontStyle31"/>
          <w:color w:val="000000"/>
        </w:rPr>
        <w:t>Федеральный  государственный образовательный стандарт начального общего</w:t>
      </w:r>
      <w:r>
        <w:rPr>
          <w:rStyle w:val="FontStyle31"/>
        </w:rPr>
        <w:t xml:space="preserve"> образования. Министерство образования и науки Российской Федерации)- М</w:t>
      </w:r>
      <w:proofErr w:type="gramStart"/>
      <w:r>
        <w:rPr>
          <w:rStyle w:val="FontStyle31"/>
        </w:rPr>
        <w:t>:П</w:t>
      </w:r>
      <w:proofErr w:type="gramEnd"/>
      <w:r>
        <w:rPr>
          <w:rStyle w:val="FontStyle31"/>
        </w:rPr>
        <w:t xml:space="preserve">росвещение 2010г.(Стандарты второго поколения) </w:t>
      </w:r>
      <w:r>
        <w:rPr>
          <w:sz w:val="28"/>
          <w:szCs w:val="28"/>
        </w:rPr>
        <w:t>к результатам освоения младшими школьниками основ начального курса  английского языка.</w:t>
      </w:r>
    </w:p>
    <w:p w:rsidR="00927DC4" w:rsidRDefault="00927DC4" w:rsidP="00927DC4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рабочей программы курса английского языка к УМК «Английский язык»/« </w:t>
      </w:r>
      <w:r>
        <w:rPr>
          <w:sz w:val="28"/>
          <w:szCs w:val="28"/>
          <w:lang w:val="en-US"/>
        </w:rPr>
        <w:t>Enjoy</w:t>
      </w:r>
      <w:r w:rsidRPr="00927D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 для  2-4 классов общеобразовательных учреждений  под редакцией М.З.Биболетовой–Обнинск: Титул, 2011.-144с.;</w:t>
      </w:r>
    </w:p>
    <w:p w:rsidR="00927DC4" w:rsidRDefault="00927DC4" w:rsidP="00927DC4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учётом:</w:t>
      </w:r>
    </w:p>
    <w:p w:rsidR="00927DC4" w:rsidRDefault="00927DC4" w:rsidP="00927DC4">
      <w:pPr>
        <w:pStyle w:val="a3"/>
        <w:numPr>
          <w:ilvl w:val="0"/>
          <w:numId w:val="2"/>
        </w:numPr>
        <w:tabs>
          <w:tab w:val="left" w:pos="720"/>
          <w:tab w:val="left" w:pos="928"/>
        </w:tabs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инструктивно-методических писем департамента образования Белгородской области, ОГАОУ ДПО «Белгородский институт развития образования» о преподавании иностранных языков в общеобразовательных учреждениях Белгородской области, о преподавании в начальной школе в условиях перехода и реализации ФГОС НОО в общеобразовательных организациях Белгородской   области.</w:t>
      </w:r>
    </w:p>
    <w:p w:rsidR="00927DC4" w:rsidRDefault="00927DC4" w:rsidP="00927DC4">
      <w:pPr>
        <w:tabs>
          <w:tab w:val="left" w:pos="720"/>
          <w:tab w:val="left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достижения планируемых результатов  основной образовательной программы начального общего образования.</w:t>
      </w:r>
    </w:p>
    <w:p w:rsidR="00927DC4" w:rsidRDefault="00927DC4" w:rsidP="00927DC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базовый уровень изучения учебного курса «Иностранный язык».</w:t>
      </w:r>
    </w:p>
    <w:p w:rsidR="00927DC4" w:rsidRDefault="00927DC4" w:rsidP="0092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(БУП) для образовательных организаций Российской Федерации, реализующих федеральный государственный образовательный стандарт, предмет «Английский язык» является обязательным базовым общеобразовательным учебным предметом.</w:t>
      </w:r>
      <w:r>
        <w:rPr>
          <w:color w:val="000000"/>
          <w:sz w:val="28"/>
          <w:szCs w:val="28"/>
        </w:rPr>
        <w:t xml:space="preserve"> На изучение иностранного язы</w:t>
      </w:r>
      <w:r>
        <w:rPr>
          <w:color w:val="000000"/>
          <w:sz w:val="28"/>
          <w:szCs w:val="28"/>
        </w:rPr>
        <w:softHyphen/>
        <w:t>ка в начальной школе выделяется 204 ч за 3 года обучения: 2 класс-68 часов,3 класс-68 часов,4 класс-68 часов (2 ч в неделю, 34 учебные недели).</w:t>
      </w:r>
    </w:p>
    <w:p w:rsidR="00927DC4" w:rsidRDefault="00927DC4" w:rsidP="00927DC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Преподавание английского языка в 2-4 классах осуществляется по учебно-методическому комплекту под редакцией</w:t>
      </w:r>
      <w:r>
        <w:rPr>
          <w:sz w:val="28"/>
          <w:szCs w:val="28"/>
        </w:rPr>
        <w:t xml:space="preserve"> М.З.Биболетовой.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состав УМК входит учебник, рабочая тетрадь, книга для чтения, книга для учителя, электронное приложение к учебнику с аудиокурсом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927DC4" w:rsidRDefault="00927DC4" w:rsidP="00927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учётом рекомендаций инструктивно-методического письма БелИРО «О преподавании предмета «Иностранный язык» в общеобразовательных организациях Белгородской области» планирование рабочей программы включает проведение 4 контрольных работ: 1 раз в четверть по 4 видам речевой деятельности: говорение, чтение, аудирование, письмо. Контроль</w:t>
      </w:r>
      <w:r w:rsidR="008A4CF0">
        <w:rPr>
          <w:sz w:val="28"/>
          <w:szCs w:val="28"/>
        </w:rPr>
        <w:t xml:space="preserve"> уровня обученности учащихся 2-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класса проводится в тестовой форме, за исключением контроля говорения. Специфика контроля на начальном этапе обучения заключается в проведении почетвертных контрольных работ не по отдельным видам речевой деятельности (4 контрольных в год), а комплексно с выставлением одной отметки за всю письменную часть тестов.</w:t>
      </w:r>
    </w:p>
    <w:p w:rsidR="006D168C" w:rsidRDefault="006D168C"/>
    <w:sectPr w:rsidR="006D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2D72522"/>
    <w:multiLevelType w:val="hybridMultilevel"/>
    <w:tmpl w:val="AA7E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4"/>
    <w:rsid w:val="00676599"/>
    <w:rsid w:val="006D168C"/>
    <w:rsid w:val="008A4CF0"/>
    <w:rsid w:val="009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C4"/>
    <w:pPr>
      <w:suppressAutoHyphens/>
      <w:ind w:left="720"/>
      <w:contextualSpacing/>
    </w:pPr>
    <w:rPr>
      <w:lang w:eastAsia="ar-SA"/>
    </w:rPr>
  </w:style>
  <w:style w:type="character" w:customStyle="1" w:styleId="FontStyle31">
    <w:name w:val="Font Style31"/>
    <w:rsid w:val="00927DC4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C4"/>
    <w:pPr>
      <w:suppressAutoHyphens/>
      <w:ind w:left="720"/>
      <w:contextualSpacing/>
    </w:pPr>
    <w:rPr>
      <w:lang w:eastAsia="ar-SA"/>
    </w:rPr>
  </w:style>
  <w:style w:type="character" w:customStyle="1" w:styleId="FontStyle31">
    <w:name w:val="Font Style31"/>
    <w:rsid w:val="00927DC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2015-11-01T08:26:00Z</dcterms:created>
  <dcterms:modified xsi:type="dcterms:W3CDTF">2015-11-01T08:29:00Z</dcterms:modified>
</cp:coreProperties>
</file>