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0" w:rsidRDefault="00A828A0" w:rsidP="00A828A0">
      <w:pPr>
        <w:tabs>
          <w:tab w:val="left" w:pos="1418"/>
          <w:tab w:val="left" w:pos="9288"/>
        </w:tabs>
        <w:spacing w:after="0" w:line="240" w:lineRule="auto"/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A828A0" w:rsidRDefault="00A828A0" w:rsidP="00A828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основам религиозных культур и светской этики для 4</w:t>
      </w:r>
      <w:r>
        <w:rPr>
          <w:rFonts w:eastAsia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r>
        <w:rPr>
          <w:rFonts w:ascii="Times New Roman" w:hAnsi="Times New Roman"/>
          <w:spacing w:val="-10"/>
          <w:sz w:val="28"/>
          <w:szCs w:val="28"/>
        </w:rPr>
        <w:t>МБОУ «Айдарская средняя общеобразовательная школа им. Б.Г. Кандыбина»  составлена</w:t>
      </w:r>
    </w:p>
    <w:p w:rsidR="00A828A0" w:rsidRDefault="00A828A0" w:rsidP="00A828A0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соответствии с требованиями федерального государственного образовательного стан</w:t>
      </w:r>
      <w:r>
        <w:rPr>
          <w:rFonts w:ascii="Times New Roman" w:hAnsi="Times New Roman"/>
          <w:spacing w:val="-9"/>
          <w:sz w:val="28"/>
          <w:szCs w:val="28"/>
        </w:rPr>
        <w:t xml:space="preserve">дарта </w:t>
      </w:r>
      <w:r>
        <w:rPr>
          <w:rFonts w:ascii="Times New Roman" w:hAnsi="Times New Roman"/>
          <w:sz w:val="28"/>
          <w:szCs w:val="28"/>
        </w:rPr>
        <w:t>начального общего образования;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на основе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A828A0" w:rsidRP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828A0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828A0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828A0">
        <w:rPr>
          <w:rFonts w:ascii="Times New Roman" w:hAnsi="Times New Roman"/>
          <w:sz w:val="28"/>
          <w:szCs w:val="28"/>
        </w:rPr>
        <w:t>ОГАОУ ДПО «Белгородский институт развития образования»   «</w:t>
      </w:r>
      <w:r w:rsidRPr="00A828A0">
        <w:rPr>
          <w:rFonts w:ascii="Times New Roman" w:hAnsi="Times New Roman"/>
          <w:bCs/>
          <w:sz w:val="28"/>
          <w:szCs w:val="28"/>
        </w:rPr>
        <w:t>О преподавании предметов «Основы религиозных культур и светской этики (ОРКСЭ), «Основы духовно-нравственной культуры народов России» (ОДНКНР) и «Православная культура» в общеобразовательных учреждениях Белгородской области в 2019-2020 учебном году</w:t>
      </w:r>
      <w:r w:rsidRPr="00A828A0">
        <w:rPr>
          <w:rFonts w:ascii="Times New Roman" w:hAnsi="Times New Roman"/>
          <w:spacing w:val="1"/>
          <w:sz w:val="28"/>
          <w:szCs w:val="28"/>
        </w:rPr>
        <w:t>».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8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базисным учебным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для образовательных организаций Российской Федерации в примерных учебных планах для образовательных организаций Белгородской области, для обязательного изучения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отводится 34 часа.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МБОУ «</w:t>
      </w:r>
      <w:r>
        <w:rPr>
          <w:rFonts w:ascii="Times New Roman" w:hAnsi="Times New Roman"/>
          <w:spacing w:val="-10"/>
          <w:sz w:val="28"/>
          <w:szCs w:val="28"/>
        </w:rPr>
        <w:t>Айдарская средняя общеобразовательная школа им. Б.Г. Кандыбина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изучение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в 4 классе отводится  1 учебный час (в год - 34 часа). Календарным учебным графиком общеобразовательного учреждения в 1 - 4 классах установлено 34 учебные недели в год. Данная рабочая программа полностью реализует учебные часы программы учебного предмета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Основы религиозных культур и светской этики. Основы православной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Шевченко Л.Л. 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Учебный курс ОРКСЭ представляет собой единый компле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кс  стр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уктурно и содержательно связанных друг с другом шести учебных модулей: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православной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исламской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буддийской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иудейской культуры;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мировых религиозных культур;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Основы светской этики.</w:t>
      </w:r>
    </w:p>
    <w:p w:rsidR="00A828A0" w:rsidRDefault="00A828A0" w:rsidP="00A828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компонент. </w:t>
      </w:r>
    </w:p>
    <w:p w:rsidR="00A828A0" w:rsidRDefault="00A828A0" w:rsidP="00A82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школьного мониторинга учащимися и родителями  был выбран модуль «Основы православной культуры».</w:t>
      </w:r>
    </w:p>
    <w:p w:rsidR="00A828A0" w:rsidRDefault="00A828A0" w:rsidP="00A828A0">
      <w:pPr>
        <w:pStyle w:val="Standard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828A0" w:rsidRDefault="00A828A0" w:rsidP="00A828A0">
      <w:pPr>
        <w:pStyle w:val="Standard"/>
        <w:ind w:firstLine="567"/>
        <w:jc w:val="both"/>
        <w:rPr>
          <w:rFonts w:ascii="Times New Roman" w:hAnsi="Times New Roman" w:cs="Times New Roman"/>
          <w:spacing w:val="1"/>
          <w:kern w:val="0"/>
          <w:sz w:val="28"/>
          <w:szCs w:val="28"/>
        </w:rPr>
      </w:pPr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Предмет «Основы религиозной культуры и светской этики. Основы православной культуры», является культурологическим и </w:t>
      </w:r>
      <w:proofErr w:type="gramStart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pacing w:val="1"/>
          <w:kern w:val="0"/>
          <w:sz w:val="28"/>
          <w:szCs w:val="28"/>
        </w:rPr>
        <w:t xml:space="preserve"> на развитие у школьников 4 класса представлений о нравственных идеалах и ценностях, составляющих основу религиозных (православных) и светских традиций, на понимание их значения в жизни современного общества, а также своей сопричастности к ним, ознакомление обучающихся с историей, культурой и основными ценностями православного христианства.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Методологичекой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основой предмета «Основы религиозной культуры и светской этики. Основы православной культуры» является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святоотечекое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наследие.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процессе изучения предмета «Основы религиозной культуры и светской этики. Основы православной культуры» решаются следующие </w:t>
      </w:r>
      <w:r>
        <w:rPr>
          <w:rFonts w:ascii="Times New Roman" w:hAnsi="Times New Roman"/>
          <w:i/>
          <w:spacing w:val="1"/>
          <w:sz w:val="28"/>
          <w:szCs w:val="28"/>
        </w:rPr>
        <w:t>задачи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современным школьникам знания об истории христианской православной культуры и её связи с историей родной земли;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способствовать осознанию себя потомками славного прошлого, о котором они узнали. Пройдя маршрутами духовного краеведения;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 дать знания о христианском понимании смысла добра и зла, смысла добра и зла, смысла жизни и пути его воплощения в жизни святых и героев отечества;</w:t>
      </w:r>
    </w:p>
    <w:p w:rsid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научить детей беречь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святыни родной земли.</w:t>
      </w:r>
    </w:p>
    <w:p w:rsidR="00A828A0" w:rsidRDefault="00A828A0" w:rsidP="00A828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следующий </w:t>
      </w:r>
      <w:r>
        <w:rPr>
          <w:rFonts w:ascii="Times New Roman" w:eastAsia="DejaVu Sans" w:hAnsi="Times New Roman"/>
          <w:i/>
          <w:kern w:val="3"/>
          <w:sz w:val="28"/>
          <w:szCs w:val="28"/>
        </w:rPr>
        <w:t>учебно-методический комплекс</w:t>
      </w:r>
      <w:r>
        <w:rPr>
          <w:rFonts w:ascii="Times New Roman" w:eastAsia="DejaVu Sans" w:hAnsi="Times New Roman"/>
          <w:kern w:val="3"/>
          <w:sz w:val="28"/>
          <w:szCs w:val="28"/>
        </w:rPr>
        <w:t xml:space="preserve">: </w:t>
      </w:r>
    </w:p>
    <w:p w:rsidR="00A828A0" w:rsidRPr="00A828A0" w:rsidRDefault="00A828A0" w:rsidP="00A828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28A0">
        <w:rPr>
          <w:rFonts w:ascii="Times New Roman" w:hAnsi="Times New Roman"/>
          <w:sz w:val="28"/>
          <w:szCs w:val="28"/>
        </w:rPr>
        <w:t>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– М.: Центр поддержки культурно-исторических традиций Отечества, 2013.112 с.</w:t>
      </w:r>
      <w:r>
        <w:rPr>
          <w:bCs/>
          <w:sz w:val="28"/>
          <w:szCs w:val="28"/>
        </w:rPr>
        <w:t xml:space="preserve">; </w:t>
      </w:r>
    </w:p>
    <w:p w:rsidR="00A828A0" w:rsidRDefault="00A828A0" w:rsidP="00A828A0">
      <w:pPr>
        <w:pStyle w:val="Standard"/>
        <w:shd w:val="clear" w:color="auto" w:fill="FFFFFF"/>
        <w:autoSpaceDE w:val="0"/>
        <w:ind w:firstLine="567"/>
        <w:jc w:val="both"/>
        <w:rPr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- </w:t>
      </w:r>
      <w:r>
        <w:rPr>
          <w:sz w:val="28"/>
          <w:szCs w:val="28"/>
        </w:rPr>
        <w:t>Шевченко Л.Л. Основы православной культуры. Методическое пособие для учителя. – М.: Центр поддержки культурно-исторических традиций Отечества, 20</w:t>
      </w:r>
      <w:bookmarkStart w:id="0" w:name="_GoBack"/>
      <w:bookmarkEnd w:id="0"/>
      <w:r>
        <w:rPr>
          <w:sz w:val="28"/>
          <w:szCs w:val="28"/>
        </w:rPr>
        <w:t xml:space="preserve">10. </w:t>
      </w:r>
    </w:p>
    <w:sectPr w:rsidR="00A8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6"/>
    <w:rsid w:val="00525716"/>
    <w:rsid w:val="00A828A0"/>
    <w:rsid w:val="00DC7077"/>
    <w:rsid w:val="00F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28A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A828A0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2019-10-25T16:15:00Z</dcterms:created>
  <dcterms:modified xsi:type="dcterms:W3CDTF">2019-10-25T16:17:00Z</dcterms:modified>
</cp:coreProperties>
</file>