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3030"/>
        <w:gridCol w:w="3030"/>
      </w:tblGrid>
      <w:tr w:rsidR="002250E9" w:rsidTr="00FC65D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E9" w:rsidRDefault="002250E9" w:rsidP="00FC6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2250E9" w:rsidRDefault="002250E9" w:rsidP="00FC6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2250E9" w:rsidRDefault="002250E9" w:rsidP="00FC6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2250E9" w:rsidRDefault="002250E9" w:rsidP="00FC6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0E9" w:rsidRDefault="002250E9" w:rsidP="00FC65D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266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50E9" w:rsidRDefault="002250E9" w:rsidP="00FC6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«Родная литература»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уровня основного общего образования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(базовый уровень)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2250E9" w:rsidRDefault="002250E9" w:rsidP="00225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 5 лет</w:t>
      </w: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2250E9" w:rsidRDefault="002250E9" w:rsidP="002250E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2250E9" w:rsidRDefault="002250E9" w:rsidP="00225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0E9" w:rsidRPr="00D85FA9" w:rsidRDefault="002250E9" w:rsidP="002250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5FA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</w:p>
    <w:p w:rsidR="009563C2" w:rsidRDefault="009563C2" w:rsidP="009563C2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9563C2">
          <w:footerReference w:type="first" r:id="rId8"/>
          <w:pgSz w:w="11906" w:h="16838"/>
          <w:pgMar w:top="1134" w:right="850" w:bottom="1134" w:left="1701" w:header="720" w:footer="708" w:gutter="0"/>
          <w:cols w:space="720"/>
        </w:sectPr>
      </w:pPr>
    </w:p>
    <w:p w:rsidR="009563C2" w:rsidRDefault="0057734B" w:rsidP="00312BD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563C2" w:rsidRPr="004D2773" w:rsidRDefault="00312BDC" w:rsidP="00312B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3C2" w:rsidRPr="00CC2474">
        <w:rPr>
          <w:sz w:val="28"/>
          <w:szCs w:val="28"/>
        </w:rPr>
        <w:t>Настоящая рабочая программа по</w:t>
      </w:r>
      <w:r w:rsidR="009563C2" w:rsidRPr="00CC2474">
        <w:rPr>
          <w:bCs/>
          <w:sz w:val="28"/>
          <w:szCs w:val="28"/>
        </w:rPr>
        <w:t xml:space="preserve"> учебному предмету</w:t>
      </w:r>
      <w:r w:rsidR="009563C2" w:rsidRPr="00CC2474">
        <w:rPr>
          <w:sz w:val="28"/>
          <w:szCs w:val="28"/>
        </w:rPr>
        <w:t xml:space="preserve"> </w:t>
      </w:r>
      <w:r w:rsidR="009563C2" w:rsidRPr="00CC2474">
        <w:rPr>
          <w:bCs/>
          <w:sz w:val="28"/>
          <w:szCs w:val="28"/>
        </w:rPr>
        <w:t>«</w:t>
      </w:r>
      <w:r w:rsidR="009563C2" w:rsidRPr="004D2773">
        <w:rPr>
          <w:rFonts w:eastAsia="Georgia"/>
          <w:shd w:val="clear" w:color="auto" w:fill="FFFFFF"/>
          <w:lang w:eastAsia="ru-RU"/>
        </w:rPr>
        <w:t>Родная литература</w:t>
      </w:r>
      <w:r w:rsidR="009563C2" w:rsidRPr="004D2773">
        <w:rPr>
          <w:bCs/>
          <w:color w:val="auto"/>
          <w:sz w:val="28"/>
          <w:szCs w:val="28"/>
        </w:rPr>
        <w:t>»</w:t>
      </w:r>
      <w:r w:rsidR="009563C2" w:rsidRPr="004D2773">
        <w:rPr>
          <w:bCs/>
          <w:sz w:val="28"/>
          <w:szCs w:val="28"/>
        </w:rPr>
        <w:t xml:space="preserve"> </w:t>
      </w:r>
      <w:r w:rsidR="009563C2" w:rsidRPr="004D2773">
        <w:rPr>
          <w:sz w:val="28"/>
          <w:szCs w:val="28"/>
        </w:rPr>
        <w:t>для 5-9 классов составлена</w:t>
      </w:r>
    </w:p>
    <w:p w:rsidR="009563C2" w:rsidRDefault="00FD4088" w:rsidP="00312B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основании</w:t>
      </w:r>
      <w:r w:rsidR="009563C2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</w:t>
      </w:r>
      <w:proofErr w:type="gramStart"/>
      <w:r w:rsidR="009563C2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9563C2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9563C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9563C2">
        <w:rPr>
          <w:rFonts w:ascii="Times New Roman" w:hAnsi="Times New Roman"/>
          <w:sz w:val="28"/>
          <w:szCs w:val="28"/>
        </w:rPr>
        <w:t xml:space="preserve"> РФ от 17.12.2010 №1897»,</w:t>
      </w:r>
    </w:p>
    <w:p w:rsidR="009563C2" w:rsidRDefault="009563C2" w:rsidP="009563C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563C2">
        <w:rPr>
          <w:rFonts w:ascii="Times New Roman" w:hAnsi="Times New Roman"/>
          <w:b/>
          <w:i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3C2" w:rsidRDefault="009563C2" w:rsidP="00FD4088">
      <w:pPr>
        <w:pStyle w:val="a9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Концепции преподавания русского языка и литературы в Российской Федерации, утвержденной 9 апреля 2016 г., № 637-р.</w:t>
      </w:r>
      <w:r w:rsidR="00B32F3F">
        <w:rPr>
          <w:rFonts w:ascii="Times New Roman" w:hAnsi="Times New Roman"/>
          <w:sz w:val="28"/>
          <w:szCs w:val="28"/>
        </w:rPr>
        <w:t>;</w:t>
      </w:r>
    </w:p>
    <w:p w:rsidR="00B32F3F" w:rsidRDefault="00B32F3F" w:rsidP="00FD4088">
      <w:pPr>
        <w:pStyle w:val="Default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B32F3F">
        <w:rPr>
          <w:sz w:val="28"/>
          <w:szCs w:val="28"/>
        </w:rPr>
        <w:t>примерной программы по учебному предмету «Родная литература». 5-9 класс (ФГОС ООО), разработанной департаментом образования Белгородской области, ОГАОУ ДПО «Белгородский институт развития образования» (2017</w:t>
      </w:r>
      <w:r w:rsidR="00FD4088">
        <w:rPr>
          <w:sz w:val="28"/>
          <w:szCs w:val="28"/>
        </w:rPr>
        <w:t xml:space="preserve"> </w:t>
      </w:r>
      <w:r w:rsidRPr="00B32F3F">
        <w:rPr>
          <w:sz w:val="28"/>
          <w:szCs w:val="28"/>
        </w:rPr>
        <w:t xml:space="preserve">г.); </w:t>
      </w:r>
    </w:p>
    <w:p w:rsidR="009563C2" w:rsidRDefault="009563C2" w:rsidP="00FD4088">
      <w:pPr>
        <w:pStyle w:val="Default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E723B5">
        <w:rPr>
          <w:color w:val="auto"/>
          <w:sz w:val="28"/>
          <w:szCs w:val="28"/>
        </w:rPr>
        <w:t>основной образовательной программы основного общего</w:t>
      </w:r>
      <w:r w:rsidR="002250E9">
        <w:rPr>
          <w:color w:val="auto"/>
          <w:sz w:val="28"/>
          <w:szCs w:val="28"/>
        </w:rPr>
        <w:t xml:space="preserve"> образования МБОУ «</w:t>
      </w:r>
      <w:proofErr w:type="spellStart"/>
      <w:r w:rsidR="002250E9">
        <w:rPr>
          <w:color w:val="auto"/>
          <w:sz w:val="28"/>
          <w:szCs w:val="28"/>
        </w:rPr>
        <w:t>Айдарская</w:t>
      </w:r>
      <w:proofErr w:type="spellEnd"/>
      <w:r w:rsidR="002250E9">
        <w:rPr>
          <w:color w:val="auto"/>
          <w:sz w:val="28"/>
          <w:szCs w:val="28"/>
        </w:rPr>
        <w:t xml:space="preserve"> СОШ им. Б.Г. </w:t>
      </w:r>
      <w:proofErr w:type="spellStart"/>
      <w:r w:rsidR="002250E9">
        <w:rPr>
          <w:color w:val="auto"/>
          <w:sz w:val="28"/>
          <w:szCs w:val="28"/>
        </w:rPr>
        <w:t>Кандыбина</w:t>
      </w:r>
      <w:proofErr w:type="spellEnd"/>
      <w:r w:rsidRPr="00E723B5">
        <w:rPr>
          <w:color w:val="auto"/>
          <w:sz w:val="28"/>
          <w:szCs w:val="28"/>
        </w:rPr>
        <w:t>».</w:t>
      </w:r>
    </w:p>
    <w:p w:rsidR="009563C2" w:rsidRPr="00717E90" w:rsidRDefault="009563C2" w:rsidP="00B32F3F">
      <w:pPr>
        <w:pStyle w:val="Defaul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717E90">
        <w:rPr>
          <w:b/>
          <w:bCs/>
          <w:i/>
          <w:iCs/>
          <w:sz w:val="28"/>
          <w:szCs w:val="28"/>
        </w:rPr>
        <w:t>Цели изучения учебного предмета «</w:t>
      </w:r>
      <w:r w:rsidR="00A9430B" w:rsidRPr="00717E90">
        <w:rPr>
          <w:rFonts w:eastAsia="Georgia"/>
          <w:b/>
          <w:i/>
          <w:sz w:val="28"/>
          <w:szCs w:val="28"/>
          <w:shd w:val="clear" w:color="auto" w:fill="FFFFFF"/>
          <w:lang w:eastAsia="ru-RU"/>
        </w:rPr>
        <w:t>Родная литература</w:t>
      </w:r>
      <w:r w:rsidRPr="00717E90">
        <w:rPr>
          <w:b/>
          <w:bCs/>
          <w:i/>
          <w:iCs/>
          <w:sz w:val="28"/>
          <w:szCs w:val="28"/>
        </w:rPr>
        <w:t>»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программы: воспитание уважительного и бережного отношение к родной литературе как величайшей духовной, нравственной и культурной ценности русского народа.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Задачи: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способности понимать и эстетически воспринимать произведения родной литературы;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Белгородской области;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литературному наследию своего народа;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563C2" w:rsidRPr="00312BDC" w:rsidRDefault="00717E90" w:rsidP="009563C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>
        <w:rPr>
          <w:rFonts w:ascii="Times New Roman" w:hAnsi="Times New Roman"/>
          <w:sz w:val="28"/>
          <w:szCs w:val="28"/>
        </w:rPr>
        <w:t>кст тв</w:t>
      </w:r>
      <w:proofErr w:type="gramEnd"/>
      <w:r>
        <w:rPr>
          <w:rFonts w:ascii="Times New Roman" w:hAnsi="Times New Roman"/>
          <w:sz w:val="28"/>
          <w:szCs w:val="28"/>
        </w:rPr>
        <w:t>орчества писателя в процессе анализа художественного литературного произведения.</w:t>
      </w:r>
    </w:p>
    <w:p w:rsidR="00717E90" w:rsidRPr="00717E90" w:rsidRDefault="00717E90" w:rsidP="00717E90">
      <w:pPr>
        <w:pStyle w:val="Default"/>
        <w:ind w:firstLine="708"/>
        <w:rPr>
          <w:b/>
          <w:bCs/>
          <w:i/>
          <w:iCs/>
          <w:sz w:val="28"/>
          <w:szCs w:val="28"/>
        </w:rPr>
      </w:pPr>
      <w:r w:rsidRPr="00717E90">
        <w:rPr>
          <w:b/>
          <w:bCs/>
          <w:i/>
          <w:iCs/>
          <w:sz w:val="28"/>
          <w:szCs w:val="28"/>
        </w:rPr>
        <w:t>Место учебного предмета «</w:t>
      </w:r>
      <w:r w:rsidRPr="00717E90">
        <w:rPr>
          <w:rFonts w:eastAsia="Georgia"/>
          <w:b/>
          <w:i/>
          <w:sz w:val="28"/>
          <w:szCs w:val="28"/>
          <w:shd w:val="clear" w:color="auto" w:fill="FFFFFF"/>
          <w:lang w:eastAsia="ru-RU"/>
        </w:rPr>
        <w:t>Родная литература</w:t>
      </w:r>
      <w:r w:rsidRPr="00717E90">
        <w:rPr>
          <w:b/>
          <w:bCs/>
          <w:i/>
          <w:iCs/>
          <w:sz w:val="28"/>
          <w:szCs w:val="28"/>
        </w:rPr>
        <w:t>» в учебном плане</w:t>
      </w:r>
    </w:p>
    <w:p w:rsidR="00CD6CD2" w:rsidRPr="00CD6CD2" w:rsidRDefault="00717E90" w:rsidP="00CD6CD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</w:t>
      </w:r>
      <w:r w:rsidRPr="00CD6CD2">
        <w:rPr>
          <w:rFonts w:ascii="Times New Roman" w:hAnsi="Times New Roman"/>
          <w:sz w:val="28"/>
          <w:szCs w:val="28"/>
        </w:rPr>
        <w:lastRenderedPageBreak/>
        <w:t xml:space="preserve">способствует пониманию учащимися эстетической функции слова, овладению ими стилистически окрашенной родной речью.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D6CD2">
        <w:rPr>
          <w:rFonts w:ascii="Times New Roman" w:hAnsi="Times New Roman"/>
          <w:sz w:val="28"/>
          <w:szCs w:val="28"/>
        </w:rPr>
        <w:t xml:space="preserve">Программа учебного предмета «Родная литература» предназначена для изучения </w:t>
      </w:r>
      <w:r w:rsidR="00312BDC" w:rsidRPr="00CD6CD2">
        <w:rPr>
          <w:rFonts w:ascii="Times New Roman" w:hAnsi="Times New Roman"/>
          <w:sz w:val="28"/>
          <w:szCs w:val="28"/>
        </w:rPr>
        <w:t>в 5-9 классах и рассчитана на</w:t>
      </w:r>
      <w:r w:rsidR="0057734B" w:rsidRPr="00CD6CD2">
        <w:rPr>
          <w:rFonts w:ascii="Times New Roman" w:hAnsi="Times New Roman"/>
          <w:sz w:val="28"/>
          <w:szCs w:val="28"/>
        </w:rPr>
        <w:t xml:space="preserve"> общую учебную нагрузку в объёме 85</w:t>
      </w:r>
      <w:r w:rsidR="0057734B" w:rsidRPr="009D62DF">
        <w:rPr>
          <w:sz w:val="28"/>
          <w:szCs w:val="28"/>
        </w:rPr>
        <w:t xml:space="preserve"> </w:t>
      </w:r>
      <w:r w:rsidR="0057734B" w:rsidRPr="00CD6CD2">
        <w:rPr>
          <w:rFonts w:ascii="Times New Roman" w:hAnsi="Times New Roman"/>
          <w:sz w:val="28"/>
          <w:szCs w:val="28"/>
        </w:rPr>
        <w:t>часов</w:t>
      </w:r>
      <w:r w:rsidR="0057734B">
        <w:rPr>
          <w:sz w:val="28"/>
          <w:szCs w:val="28"/>
        </w:rPr>
        <w:t>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575"/>
        <w:gridCol w:w="1575"/>
        <w:gridCol w:w="1576"/>
        <w:gridCol w:w="1576"/>
        <w:gridCol w:w="1576"/>
      </w:tblGrid>
      <w:tr w:rsidR="002250E9" w:rsidRPr="0099078B" w:rsidTr="00FC65D6">
        <w:tc>
          <w:tcPr>
            <w:tcW w:w="1692" w:type="dxa"/>
            <w:vMerge w:val="restart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7878" w:type="dxa"/>
            <w:gridSpan w:val="5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2250E9" w:rsidRPr="0099078B" w:rsidTr="00FC65D6">
        <w:tc>
          <w:tcPr>
            <w:tcW w:w="1692" w:type="dxa"/>
            <w:vMerge/>
            <w:shd w:val="clear" w:color="auto" w:fill="auto"/>
          </w:tcPr>
          <w:p w:rsidR="002250E9" w:rsidRPr="002250E9" w:rsidRDefault="002250E9" w:rsidP="00FC6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250E9" w:rsidRPr="0099078B" w:rsidTr="00FC65D6">
        <w:tc>
          <w:tcPr>
            <w:tcW w:w="1692" w:type="dxa"/>
            <w:shd w:val="clear" w:color="auto" w:fill="auto"/>
          </w:tcPr>
          <w:p w:rsidR="002250E9" w:rsidRPr="002250E9" w:rsidRDefault="002250E9" w:rsidP="00FC6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575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0E9" w:rsidRPr="0099078B" w:rsidTr="00FC65D6">
        <w:tc>
          <w:tcPr>
            <w:tcW w:w="1692" w:type="dxa"/>
            <w:shd w:val="clear" w:color="auto" w:fill="auto"/>
          </w:tcPr>
          <w:p w:rsidR="002250E9" w:rsidRPr="002250E9" w:rsidRDefault="002250E9" w:rsidP="00FC65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75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2250E9" w:rsidRPr="002250E9" w:rsidRDefault="002250E9" w:rsidP="00FC6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17E90" w:rsidRDefault="00717E90" w:rsidP="00DC75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17E90" w:rsidRPr="00717E90" w:rsidRDefault="00717E90" w:rsidP="00FD4088">
      <w:pPr>
        <w:pStyle w:val="Default"/>
        <w:ind w:firstLine="708"/>
        <w:rPr>
          <w:i/>
          <w:sz w:val="28"/>
          <w:szCs w:val="28"/>
        </w:rPr>
      </w:pPr>
      <w:r w:rsidRPr="00717E90">
        <w:rPr>
          <w:b/>
          <w:bCs/>
          <w:i/>
          <w:iCs/>
          <w:sz w:val="28"/>
          <w:szCs w:val="28"/>
        </w:rPr>
        <w:t>Общая характеристика учебного предмета «</w:t>
      </w:r>
      <w:r w:rsidRPr="00717E90">
        <w:rPr>
          <w:rFonts w:eastAsia="Georgia"/>
          <w:b/>
          <w:i/>
          <w:sz w:val="28"/>
          <w:szCs w:val="28"/>
          <w:shd w:val="clear" w:color="auto" w:fill="FFFFFF"/>
          <w:lang w:eastAsia="ru-RU"/>
        </w:rPr>
        <w:t>Родная литература</w:t>
      </w:r>
      <w:r w:rsidRPr="00717E90">
        <w:rPr>
          <w:b/>
          <w:bCs/>
          <w:i/>
          <w:iCs/>
          <w:sz w:val="28"/>
          <w:szCs w:val="28"/>
        </w:rPr>
        <w:t>»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717E90" w:rsidRDefault="00717E90" w:rsidP="00312BD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программе представлены следующие разделы:</w:t>
      </w:r>
    </w:p>
    <w:p w:rsidR="00717E90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Древнерусская литература.</w:t>
      </w:r>
    </w:p>
    <w:p w:rsidR="00717E90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литература XVIII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7E90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литература первой половины XIX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7E90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литература второй половины XIX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7E90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литература первой половины XX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7E90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литература второй половины XX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12BDC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поэтов Белгородской области.</w:t>
      </w:r>
    </w:p>
    <w:p w:rsidR="00312BDC" w:rsidRPr="00312BDC" w:rsidRDefault="00717E90" w:rsidP="00FD4088">
      <w:pPr>
        <w:pStyle w:val="a9"/>
        <w:numPr>
          <w:ilvl w:val="0"/>
          <w:numId w:val="2"/>
        </w:numPr>
        <w:tabs>
          <w:tab w:val="clear" w:pos="0"/>
        </w:tabs>
        <w:ind w:left="0" w:firstLine="284"/>
        <w:rPr>
          <w:rFonts w:ascii="Times New Roman" w:hAnsi="Times New Roman"/>
          <w:sz w:val="28"/>
          <w:szCs w:val="28"/>
        </w:rPr>
      </w:pPr>
      <w:r w:rsidRPr="00312BDC">
        <w:rPr>
          <w:rFonts w:ascii="Times New Roman" w:hAnsi="Times New Roman"/>
          <w:sz w:val="28"/>
          <w:szCs w:val="28"/>
        </w:rPr>
        <w:lastRenderedPageBreak/>
        <w:t>Контроль ур</w:t>
      </w:r>
      <w:r w:rsidR="0057734B">
        <w:rPr>
          <w:rFonts w:ascii="Times New Roman" w:hAnsi="Times New Roman"/>
          <w:sz w:val="28"/>
          <w:szCs w:val="28"/>
        </w:rPr>
        <w:t>овня литературного образования.</w:t>
      </w:r>
    </w:p>
    <w:p w:rsidR="00FD4088" w:rsidRDefault="00FD4088" w:rsidP="00312BD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17E90" w:rsidRPr="00312BDC" w:rsidRDefault="00717E90" w:rsidP="00312BD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12BDC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717E90" w:rsidRDefault="00717E90" w:rsidP="00312B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результаты должны отража</w:t>
      </w:r>
      <w:r w:rsidR="0027102D">
        <w:rPr>
          <w:rFonts w:ascii="Times New Roman" w:hAnsi="Times New Roman"/>
          <w:sz w:val="28"/>
          <w:szCs w:val="28"/>
        </w:rPr>
        <w:t>ть: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 и мировоззрения, соответствующего практике сегодняшнего дня;</w:t>
      </w:r>
    </w:p>
    <w:p w:rsidR="00717E90" w:rsidRDefault="00717E90" w:rsidP="00130B6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себя представителями своего народа и гражданами Российского государства;</w:t>
      </w:r>
    </w:p>
    <w:p w:rsidR="00717E90" w:rsidRDefault="00717E90" w:rsidP="00130B6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чувства любви к Родине и патриотизма;</w:t>
      </w:r>
    </w:p>
    <w:p w:rsidR="00717E90" w:rsidRDefault="00717E90" w:rsidP="00130B6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коммуникативной компетентности в общении;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духовно-нравственных качеств личности.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Метапредметные результаты должны отражать</w:t>
      </w:r>
      <w:r>
        <w:rPr>
          <w:rFonts w:ascii="Times New Roman" w:hAnsi="Times New Roman"/>
          <w:sz w:val="28"/>
          <w:szCs w:val="28"/>
        </w:rPr>
        <w:t>: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Предметные результаты должны отражат</w:t>
      </w:r>
      <w:r w:rsidR="0027102D">
        <w:rPr>
          <w:rFonts w:ascii="Times New Roman" w:hAnsi="Times New Roman"/>
          <w:sz w:val="28"/>
          <w:szCs w:val="28"/>
        </w:rPr>
        <w:t>ь: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" w:hAnsi="Times New Roman"/>
          <w:sz w:val="28"/>
          <w:szCs w:val="28"/>
        </w:rPr>
        <w:t>многоаспектного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диалога; </w:t>
      </w:r>
    </w:p>
    <w:p w:rsidR="00717E90" w:rsidRDefault="00717E90" w:rsidP="00130B6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30B63" w:rsidRDefault="00130B63" w:rsidP="00717E9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E90" w:rsidRDefault="00717E90" w:rsidP="00717E9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B4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(1)</w:t>
      </w:r>
    </w:p>
    <w:p w:rsidR="00717E90" w:rsidRDefault="00717E90" w:rsidP="00312BD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как средство создания образа.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XIX века (4)</w:t>
      </w:r>
    </w:p>
    <w:p w:rsidR="00717E90" w:rsidRDefault="00717E90" w:rsidP="00312BDC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басни.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Л.Н. Толстой.</w:t>
      </w:r>
      <w:r>
        <w:rPr>
          <w:rFonts w:ascii="Times New Roman" w:hAnsi="Times New Roman"/>
          <w:sz w:val="28"/>
          <w:szCs w:val="28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В.И. Дал</w:t>
      </w:r>
      <w:r>
        <w:rPr>
          <w:rFonts w:ascii="Times New Roman" w:hAnsi="Times New Roman"/>
          <w:sz w:val="28"/>
          <w:szCs w:val="28"/>
        </w:rPr>
        <w:t>ь.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Н.Г.</w:t>
      </w:r>
      <w:hyperlink r:id="rId9" w:history="1">
        <w:r>
          <w:rPr>
            <w:rStyle w:val="a3"/>
            <w:b/>
            <w:i/>
            <w:sz w:val="28"/>
            <w:szCs w:val="28"/>
          </w:rPr>
          <w:t xml:space="preserve"> </w:t>
        </w:r>
        <w:r w:rsidRPr="00312BDC">
          <w:rPr>
            <w:rStyle w:val="a3"/>
            <w:b/>
            <w:i/>
            <w:color w:val="auto"/>
            <w:sz w:val="28"/>
            <w:szCs w:val="28"/>
          </w:rPr>
          <w:t>Гарин-Михайловский</w:t>
        </w:r>
      </w:hyperlink>
      <w:r>
        <w:rPr>
          <w:rFonts w:ascii="Times New Roman" w:hAnsi="Times New Roman"/>
          <w:sz w:val="28"/>
          <w:szCs w:val="28"/>
        </w:rPr>
        <w:t>.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"Зло и добро в сказке".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Поэзия Х</w:t>
      </w:r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Х века о родной природе (2)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П.А. Вяземский</w:t>
      </w:r>
      <w:r>
        <w:rPr>
          <w:rFonts w:ascii="Times New Roman" w:hAnsi="Times New Roman"/>
          <w:sz w:val="28"/>
          <w:szCs w:val="28"/>
        </w:rPr>
        <w:t>.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</w:r>
    </w:p>
    <w:p w:rsidR="00717E90" w:rsidRPr="00312BDC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Н.А. Некрасов.</w:t>
      </w:r>
      <w:r>
        <w:rPr>
          <w:rFonts w:ascii="Times New Roman" w:hAnsi="Times New Roman"/>
          <w:sz w:val="28"/>
          <w:szCs w:val="28"/>
        </w:rPr>
        <w:t xml:space="preserve">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</w:t>
      </w:r>
      <w:r w:rsidR="001E7B07">
        <w:rPr>
          <w:rFonts w:ascii="Times New Roman" w:hAnsi="Times New Roman"/>
          <w:sz w:val="28"/>
          <w:szCs w:val="28"/>
        </w:rPr>
        <w:t>. Единство человека и природы.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XX века (6)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Е.А. Пермяк.</w:t>
      </w:r>
      <w:r>
        <w:rPr>
          <w:rFonts w:ascii="Times New Roman" w:hAnsi="Times New Roman"/>
          <w:sz w:val="28"/>
          <w:szCs w:val="28"/>
        </w:rPr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717E90" w:rsidRDefault="001E7B07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В.А. Сухомлинс</w:t>
      </w:r>
      <w:r w:rsidR="00717E90">
        <w:rPr>
          <w:rFonts w:ascii="Times New Roman" w:hAnsi="Times New Roman"/>
          <w:b/>
          <w:i/>
          <w:sz w:val="28"/>
          <w:szCs w:val="28"/>
        </w:rPr>
        <w:t>кий.</w:t>
      </w:r>
      <w:r w:rsidR="00717E90">
        <w:rPr>
          <w:rFonts w:ascii="Times New Roman" w:hAnsi="Times New Roman"/>
          <w:sz w:val="28"/>
          <w:szCs w:val="28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Ю.Я. Яковлев.</w:t>
      </w:r>
      <w:r>
        <w:rPr>
          <w:rFonts w:ascii="Times New Roman" w:hAnsi="Times New Roman"/>
          <w:sz w:val="28"/>
          <w:szCs w:val="28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" Мир глазами ребёнка".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А.И. Приставкин.</w:t>
      </w:r>
      <w:r>
        <w:rPr>
          <w:rFonts w:ascii="Times New Roman" w:hAnsi="Times New Roman"/>
          <w:sz w:val="28"/>
          <w:szCs w:val="28"/>
        </w:rPr>
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</w:t>
      </w:r>
      <w:proofErr w:type="gramStart"/>
      <w:r>
        <w:rPr>
          <w:rFonts w:ascii="Times New Roman" w:hAnsi="Times New Roman"/>
          <w:sz w:val="28"/>
          <w:szCs w:val="28"/>
        </w:rPr>
        <w:t>беззащитном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В.Я.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Ерошенко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Родная природа в произведениях поэтов XX века (3)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 Я. Брюсов</w:t>
      </w:r>
      <w:r>
        <w:rPr>
          <w:rFonts w:ascii="Times New Roman" w:hAnsi="Times New Roman"/>
          <w:sz w:val="28"/>
          <w:szCs w:val="28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М. А. Волошин</w:t>
      </w:r>
      <w:r>
        <w:rPr>
          <w:rFonts w:ascii="Times New Roman" w:hAnsi="Times New Roman"/>
          <w:sz w:val="28"/>
          <w:szCs w:val="28"/>
        </w:rPr>
        <w:t xml:space="preserve">. Стихотворение «Как мне </w:t>
      </w:r>
      <w:proofErr w:type="gramStart"/>
      <w:r>
        <w:rPr>
          <w:rFonts w:ascii="Times New Roman" w:hAnsi="Times New Roman"/>
          <w:sz w:val="28"/>
          <w:szCs w:val="28"/>
        </w:rPr>
        <w:t>близок</w:t>
      </w:r>
      <w:proofErr w:type="gramEnd"/>
      <w:r>
        <w:rPr>
          <w:rFonts w:ascii="Times New Roman" w:hAnsi="Times New Roman"/>
          <w:sz w:val="28"/>
          <w:szCs w:val="28"/>
        </w:rPr>
        <w:t xml:space="preserve"> и понятен…» Краткие сведения о поэте. Непревзойдённый мастер слова. Чудесное описание </w:t>
      </w:r>
      <w:r>
        <w:rPr>
          <w:rFonts w:ascii="Times New Roman" w:hAnsi="Times New Roman"/>
          <w:sz w:val="28"/>
          <w:szCs w:val="28"/>
        </w:rPr>
        <w:lastRenderedPageBreak/>
        <w:t>природы. Умение видеть природу, наблюдать и понимать её красоту. Единство человека и природы.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Практикум выразительного чтения.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 поэтов Белгородской области (1)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выбору учителя.</w:t>
      </w:r>
    </w:p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(1)</w:t>
      </w:r>
    </w:p>
    <w:p w:rsidR="00717E90" w:rsidRDefault="00717E90" w:rsidP="00312BD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как духовное завещание одного поколения другому.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Литературная сказка (1).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Телешов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«Белая цапля». Назначение человека и его ответственность перед будущим. Нравственные проблемы, поставленные в сказке.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Х</w:t>
      </w:r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Х века (3)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А.С. Пушкин. </w:t>
      </w:r>
      <w:r>
        <w:rPr>
          <w:rFonts w:ascii="Times New Roman" w:hAnsi="Times New Roman"/>
          <w:sz w:val="28"/>
          <w:szCs w:val="28"/>
        </w:rPr>
        <w:t xml:space="preserve">«Выстрел». Мотивы поступков героев повести. Чувство мести, милосердие, благородство. </w:t>
      </w:r>
    </w:p>
    <w:p w:rsidR="00717E90" w:rsidRDefault="001E7B07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Н.Г. </w:t>
      </w:r>
      <w:r w:rsidR="00717E90">
        <w:rPr>
          <w:rFonts w:ascii="Times New Roman" w:hAnsi="Times New Roman"/>
          <w:b/>
          <w:i/>
          <w:sz w:val="28"/>
          <w:szCs w:val="28"/>
        </w:rPr>
        <w:t xml:space="preserve">Гарин-Михайловский. </w:t>
      </w:r>
      <w:r w:rsidR="00717E90">
        <w:rPr>
          <w:rFonts w:ascii="Times New Roman" w:hAnsi="Times New Roman"/>
          <w:sz w:val="28"/>
          <w:szCs w:val="28"/>
        </w:rPr>
        <w:t>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Поэтический образ Родины. </w:t>
      </w:r>
      <w:r>
        <w:rPr>
          <w:rFonts w:ascii="Times New Roman" w:hAnsi="Times New Roman"/>
          <w:sz w:val="28"/>
          <w:szCs w:val="28"/>
        </w:rPr>
        <w:t>И. С. Никитин. «Русь»; М. Ю. Лермонтов. «Москва, Москва! люблю тебя, как сы</w:t>
      </w:r>
      <w:r w:rsidR="001E7B07">
        <w:rPr>
          <w:rFonts w:ascii="Times New Roman" w:hAnsi="Times New Roman"/>
          <w:sz w:val="28"/>
          <w:szCs w:val="28"/>
        </w:rPr>
        <w:t xml:space="preserve">н...» (из поэмы «Сашка»); А.К. </w:t>
      </w:r>
      <w:r>
        <w:rPr>
          <w:rFonts w:ascii="Times New Roman" w:hAnsi="Times New Roman"/>
          <w:sz w:val="28"/>
          <w:szCs w:val="28"/>
        </w:rPr>
        <w:t xml:space="preserve">Толстой. «Край ты мой, родимый край». Автор и его отношение к родине в строках лирических стихов.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ХХ века (11)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Ю. Вронский. </w:t>
      </w:r>
      <w:r>
        <w:rPr>
          <w:rFonts w:ascii="Times New Roman" w:hAnsi="Times New Roman"/>
          <w:sz w:val="28"/>
          <w:szCs w:val="28"/>
        </w:rPr>
        <w:t>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Софья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Радзиевская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«Болотные </w:t>
      </w:r>
      <w:proofErr w:type="spellStart"/>
      <w:r>
        <w:rPr>
          <w:rFonts w:ascii="Times New Roman" w:hAnsi="Times New Roman"/>
          <w:sz w:val="28"/>
          <w:szCs w:val="28"/>
        </w:rPr>
        <w:t>робинзоны</w:t>
      </w:r>
      <w:proofErr w:type="spellEnd"/>
      <w:r>
        <w:rPr>
          <w:rFonts w:ascii="Times New Roman" w:hAnsi="Times New Roman"/>
          <w:sz w:val="28"/>
          <w:szCs w:val="28"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>
        <w:rPr>
          <w:rFonts w:ascii="Times New Roman" w:hAnsi="Times New Roman"/>
          <w:sz w:val="28"/>
          <w:szCs w:val="28"/>
        </w:rPr>
        <w:t>полесской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А.П. Гайдар. </w:t>
      </w:r>
      <w:r>
        <w:rPr>
          <w:rFonts w:ascii="Times New Roman" w:hAnsi="Times New Roman"/>
          <w:sz w:val="28"/>
          <w:szCs w:val="28"/>
        </w:rPr>
        <w:t>«Тимур и его команда». Тема дружбы в повести, отношения взрослых и детей, тимуровское движение.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Сочинение «Нужны ли сейчас тимуровцы?»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Стихи 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прекрасном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 неведомом. </w:t>
      </w:r>
      <w:proofErr w:type="gramStart"/>
      <w:r>
        <w:rPr>
          <w:rFonts w:ascii="Times New Roman" w:hAnsi="Times New Roman"/>
          <w:sz w:val="28"/>
          <w:szCs w:val="28"/>
        </w:rPr>
        <w:t xml:space="preserve">А. Блок «Ты помнишь, в нашей бухте сонной...», Н. Гумилёв «Жираф», Д. Самойлов «Сказка», В. Берестов «Почему-то в детстве...». </w:t>
      </w:r>
      <w:proofErr w:type="gramEnd"/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А.Г. Алексин.</w:t>
      </w:r>
      <w:r>
        <w:rPr>
          <w:rFonts w:ascii="Times New Roman" w:hAnsi="Times New Roman"/>
          <w:sz w:val="28"/>
          <w:szCs w:val="28"/>
        </w:rPr>
        <w:t xml:space="preserve">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>
        <w:rPr>
          <w:rFonts w:ascii="Times New Roman" w:hAnsi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А.В. Масс. </w:t>
      </w:r>
      <w:r>
        <w:rPr>
          <w:rFonts w:ascii="Times New Roman" w:hAnsi="Times New Roman"/>
          <w:sz w:val="28"/>
          <w:szCs w:val="28"/>
        </w:rPr>
        <w:t>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Ю. Кузнецова. </w:t>
      </w:r>
      <w:r>
        <w:rPr>
          <w:rFonts w:ascii="Times New Roman" w:hAnsi="Times New Roman"/>
          <w:sz w:val="28"/>
          <w:szCs w:val="28"/>
        </w:rPr>
        <w:t xml:space="preserve">"Помощница ангела". Взаимопонимание детей и родителей. Доброта и дружба.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«Нравственные уроки произведений современной литературы».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 поэтов Белгородской области (1)</w:t>
      </w:r>
      <w:r>
        <w:rPr>
          <w:rFonts w:ascii="Times New Roman" w:hAnsi="Times New Roman"/>
          <w:sz w:val="28"/>
          <w:szCs w:val="28"/>
        </w:rPr>
        <w:t xml:space="preserve"> (по выбору учителя). Поэтическое изображение родной природы и выражение авторского настроения, миросозерцания. Лирический герой в произведениях.</w:t>
      </w:r>
    </w:p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(1)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XVIII века (1)</w:t>
      </w:r>
    </w:p>
    <w:p w:rsidR="00717E90" w:rsidRDefault="001E7B07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И.</w:t>
      </w:r>
      <w:r w:rsidR="00717E90">
        <w:rPr>
          <w:rFonts w:ascii="Times New Roman" w:hAnsi="Times New Roman"/>
          <w:b/>
          <w:i/>
          <w:sz w:val="28"/>
          <w:szCs w:val="28"/>
        </w:rPr>
        <w:t>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17E90">
        <w:rPr>
          <w:rFonts w:ascii="Times New Roman" w:hAnsi="Times New Roman"/>
          <w:b/>
          <w:i/>
          <w:sz w:val="28"/>
          <w:szCs w:val="28"/>
        </w:rPr>
        <w:t xml:space="preserve">Дмитриев. </w:t>
      </w:r>
      <w:r w:rsidR="00717E90">
        <w:rPr>
          <w:rFonts w:ascii="Times New Roman" w:hAnsi="Times New Roman"/>
          <w:sz w:val="28"/>
          <w:szCs w:val="28"/>
        </w:rPr>
        <w:t>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XIX века (4)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Ф.Н.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Глинка. </w:t>
      </w:r>
      <w:r>
        <w:rPr>
          <w:rFonts w:ascii="Times New Roman" w:hAnsi="Times New Roman"/>
          <w:sz w:val="28"/>
          <w:szCs w:val="28"/>
        </w:rPr>
        <w:t>Краткие сведения о поэте-декабристе, патриоте, высоко оценённом А.С.Пушкиным. Основные темы, мотивы. Стихотворения «Москва», «К Пушкину»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К.М.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Станюкович. </w:t>
      </w:r>
      <w:r>
        <w:rPr>
          <w:rFonts w:ascii="Times New Roman" w:hAnsi="Times New Roman"/>
          <w:sz w:val="28"/>
          <w:szCs w:val="28"/>
        </w:rPr>
        <w:t xml:space="preserve">Рассказ «Рождественская ночь»: проблематика рассказа. Милосердие и вера в произведении писателя.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В.М.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Гаршин. </w:t>
      </w:r>
      <w:r>
        <w:rPr>
          <w:rFonts w:ascii="Times New Roman" w:hAnsi="Times New Roman"/>
          <w:sz w:val="28"/>
          <w:szCs w:val="28"/>
        </w:rPr>
        <w:t>Психологизм произведений писателя. Героизм и готовность любой ценой к подвигу в рассказе «Сигнал».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по творчеству данных писателей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выбору учителя).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XX – XXI века (10)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А. Т.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Аверченко. </w:t>
      </w:r>
      <w:r>
        <w:rPr>
          <w:rFonts w:ascii="Times New Roman" w:hAnsi="Times New Roman"/>
          <w:sz w:val="28"/>
          <w:szCs w:val="28"/>
        </w:rPr>
        <w:t>Сатирические и юмористические рассказы писателя. О серьезном — с улыбкой Рассказ «Специалист». Тонкий юмор и грустный смех Аркадия Аверченко.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Ю.М.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Нагибин. </w:t>
      </w:r>
      <w:r>
        <w:rPr>
          <w:rFonts w:ascii="Times New Roman" w:hAnsi="Times New Roman"/>
          <w:sz w:val="28"/>
          <w:szCs w:val="28"/>
        </w:rPr>
        <w:t>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В.О.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Богомолов</w:t>
      </w:r>
      <w:r>
        <w:rPr>
          <w:rFonts w:ascii="Times New Roman" w:hAnsi="Times New Roman"/>
          <w:sz w:val="28"/>
          <w:szCs w:val="28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Ю.Я.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Яковлев.</w:t>
      </w:r>
      <w:r>
        <w:rPr>
          <w:rFonts w:ascii="Times New Roman" w:hAnsi="Times New Roman"/>
          <w:sz w:val="28"/>
          <w:szCs w:val="28"/>
        </w:rPr>
        <w:t xml:space="preserve"> Тема памяти и связи поколений. Рассказ – притча «Семья </w:t>
      </w:r>
      <w:proofErr w:type="spellStart"/>
      <w:r>
        <w:rPr>
          <w:rFonts w:ascii="Times New Roman" w:hAnsi="Times New Roman"/>
          <w:sz w:val="28"/>
          <w:szCs w:val="28"/>
        </w:rPr>
        <w:t>Пешеходовых</w:t>
      </w:r>
      <w:proofErr w:type="spellEnd"/>
      <w:r>
        <w:rPr>
          <w:rFonts w:ascii="Times New Roman" w:hAnsi="Times New Roman"/>
          <w:sz w:val="28"/>
          <w:szCs w:val="28"/>
        </w:rPr>
        <w:t>». Средства выразительности в произведении.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В.Н.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Крупин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Краткие сведения о писателе. Тема детского сострадания на страницах произведения «Женя Касаткин».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"Уроки жалости и скорби в русской литературе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С.А.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Баруздин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А.В. Масс</w:t>
      </w:r>
      <w:r>
        <w:rPr>
          <w:rFonts w:ascii="Times New Roman" w:hAnsi="Times New Roman"/>
          <w:sz w:val="28"/>
          <w:szCs w:val="28"/>
        </w:rPr>
        <w:t xml:space="preserve">. Фантазийный мир моего сверстника на страницах рассказа «Расскажи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proofErr w:type="gramEnd"/>
      <w:r>
        <w:rPr>
          <w:rFonts w:ascii="Times New Roman" w:hAnsi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/>
          <w:sz w:val="28"/>
          <w:szCs w:val="28"/>
        </w:rPr>
        <w:t>Палыча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Габова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Рассказ «Не пускайте </w:t>
      </w:r>
      <w:proofErr w:type="gramStart"/>
      <w:r>
        <w:rPr>
          <w:rFonts w:ascii="Times New Roman" w:hAnsi="Times New Roman"/>
          <w:sz w:val="28"/>
          <w:szCs w:val="28"/>
        </w:rPr>
        <w:t>Рыжую</w:t>
      </w:r>
      <w:proofErr w:type="gramEnd"/>
      <w:r>
        <w:rPr>
          <w:rFonts w:ascii="Times New Roman" w:hAnsi="Times New Roman"/>
          <w:sz w:val="28"/>
          <w:szCs w:val="28"/>
        </w:rPr>
        <w:t xml:space="preserve"> на озеро». Образ героини произведения: красота внутренняя и внешняя.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Е.А.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Евтушенко</w:t>
      </w:r>
      <w:r>
        <w:rPr>
          <w:rFonts w:ascii="Times New Roman" w:hAnsi="Times New Roman"/>
          <w:sz w:val="28"/>
          <w:szCs w:val="28"/>
        </w:rPr>
        <w:t>. Краткая биография. Стихотворение «Картинка детства». Взгляд на вопросы нравственности.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 поэтов Белгородской области (1)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В.Молчанов, </w:t>
      </w:r>
      <w:proofErr w:type="spellStart"/>
      <w:r>
        <w:rPr>
          <w:rFonts w:ascii="Times New Roman" w:hAnsi="Times New Roman"/>
          <w:sz w:val="28"/>
          <w:szCs w:val="28"/>
        </w:rPr>
        <w:t>Б.Осыков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И.Чернухин, </w:t>
      </w:r>
      <w:proofErr w:type="spellStart"/>
      <w:r>
        <w:rPr>
          <w:rFonts w:ascii="Times New Roman" w:hAnsi="Times New Roman"/>
          <w:sz w:val="28"/>
          <w:szCs w:val="28"/>
        </w:rPr>
        <w:t>А.Машкара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по выбору учителя и учащихся.</w:t>
      </w:r>
    </w:p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497762139"/>
      <w:r>
        <w:rPr>
          <w:rFonts w:ascii="Times New Roman" w:hAnsi="Times New Roman"/>
          <w:b/>
          <w:sz w:val="28"/>
          <w:szCs w:val="28"/>
        </w:rPr>
        <w:t>Из древнерусской литературы (1)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русских летописей XII – XIV веков (по выбору учителя). Образное отражение жизни в древнерусской литературе.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bookmarkStart w:id="1" w:name="_Hlk497733756"/>
      <w:r>
        <w:rPr>
          <w:rFonts w:ascii="Times New Roman" w:hAnsi="Times New Roman"/>
          <w:b/>
          <w:sz w:val="28"/>
          <w:szCs w:val="28"/>
        </w:rPr>
        <w:t>Из литературы XIX века (6)</w:t>
      </w:r>
    </w:p>
    <w:bookmarkEnd w:id="1"/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Бестужев-Марлинский А.А.</w:t>
      </w:r>
      <w:r>
        <w:rPr>
          <w:rFonts w:ascii="Times New Roman" w:hAnsi="Times New Roman"/>
          <w:sz w:val="28"/>
          <w:szCs w:val="28"/>
        </w:rPr>
        <w:t xml:space="preserve"> "Вечер на бивуаке". Лицемерие и эгоизм светского </w:t>
      </w:r>
      <w:proofErr w:type="gramStart"/>
      <w:r>
        <w:rPr>
          <w:rFonts w:ascii="Times New Roman" w:hAnsi="Times New Roman"/>
          <w:sz w:val="28"/>
          <w:szCs w:val="28"/>
        </w:rPr>
        <w:t>общества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благородство чувств героя рассказа.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Баратынский Е.А.</w:t>
      </w:r>
      <w:r>
        <w:rPr>
          <w:rFonts w:ascii="Times New Roman" w:hAnsi="Times New Roman"/>
          <w:sz w:val="28"/>
          <w:szCs w:val="28"/>
        </w:rPr>
        <w:t xml:space="preserve"> Стихотворения. Отражение мира чувств человека в стихотворении «Водопад». Звукопись.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Гаршин В.М. "</w:t>
      </w:r>
      <w:r>
        <w:rPr>
          <w:rFonts w:ascii="Times New Roman" w:hAnsi="Times New Roman"/>
          <w:sz w:val="28"/>
          <w:szCs w:val="28"/>
        </w:rPr>
        <w:t>То, чего не было". Аллегорический смысл лирико-философской новеллы. Мастерство иносказания.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Апухтин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Стихотворение «День ли царит, тишина ли ночная…» Поэтические традиции XIX века в творчестве А.Н. </w:t>
      </w:r>
      <w:proofErr w:type="spellStart"/>
      <w:r>
        <w:rPr>
          <w:rFonts w:ascii="Times New Roman" w:hAnsi="Times New Roman"/>
          <w:sz w:val="28"/>
          <w:szCs w:val="28"/>
        </w:rPr>
        <w:t>Апухтина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Чарская Л.А. </w:t>
      </w:r>
      <w:r>
        <w:rPr>
          <w:rFonts w:ascii="Times New Roman" w:hAnsi="Times New Roman"/>
          <w:sz w:val="28"/>
          <w:szCs w:val="28"/>
        </w:rPr>
        <w:t xml:space="preserve">Гимназистки. Рассказ «Тайна». Тема равнодушия и непонимания в рассказе. Ранимость души подростка.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"Глубина человеческих чувств и способы их выражения в литературе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XX века (9)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Пантелеев Л.</w:t>
      </w:r>
      <w:r>
        <w:rPr>
          <w:rFonts w:ascii="Times New Roman" w:hAnsi="Times New Roman"/>
          <w:sz w:val="28"/>
          <w:szCs w:val="28"/>
        </w:rPr>
        <w:t xml:space="preserve"> "Главный инженер". Образы детей в произведениях о Великой Отечественной войне. Жажда личного подвига во имя победы.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Рождественский Р.И.</w:t>
      </w:r>
      <w:r>
        <w:rPr>
          <w:rFonts w:ascii="Times New Roman" w:hAnsi="Times New Roman"/>
          <w:sz w:val="28"/>
          <w:szCs w:val="28"/>
        </w:rPr>
        <w:t xml:space="preserve"> Стихотворения. Величие духа «маленького человека» в стихотворении</w:t>
      </w:r>
      <w:proofErr w:type="gramStart"/>
      <w:r>
        <w:rPr>
          <w:rFonts w:ascii="Times New Roman" w:hAnsi="Times New Roman"/>
          <w:sz w:val="28"/>
          <w:szCs w:val="28"/>
        </w:rPr>
        <w:t>«Н</w:t>
      </w:r>
      <w:proofErr w:type="gramEnd"/>
      <w:r>
        <w:rPr>
          <w:rFonts w:ascii="Times New Roman" w:hAnsi="Times New Roman"/>
          <w:sz w:val="28"/>
          <w:szCs w:val="28"/>
        </w:rPr>
        <w:t>а земле безжалостно маленькой…»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Пермяк Е.А. </w:t>
      </w:r>
      <w:r>
        <w:rPr>
          <w:rFonts w:ascii="Times New Roman" w:hAnsi="Times New Roman"/>
          <w:sz w:val="28"/>
          <w:szCs w:val="28"/>
        </w:rPr>
        <w:t>"Ужасный почерк". Жизненная позиция героя рассказа.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Яковлев Ю.Я.</w:t>
      </w:r>
      <w:r>
        <w:rPr>
          <w:rFonts w:ascii="Times New Roman" w:hAnsi="Times New Roman"/>
          <w:sz w:val="28"/>
          <w:szCs w:val="28"/>
        </w:rPr>
        <w:t xml:space="preserve"> "Рыцарь Вася". Благородство как следование внутренним нравственным идеалам.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Козлов В.Ф.</w:t>
      </w:r>
      <w:r>
        <w:rPr>
          <w:rFonts w:ascii="Times New Roman" w:hAnsi="Times New Roman"/>
          <w:sz w:val="28"/>
          <w:szCs w:val="28"/>
        </w:rPr>
        <w:t xml:space="preserve"> Рассказ «Сократ мой друг». Поступок героя как отражения характера.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Романова Л</w:t>
      </w:r>
      <w:r>
        <w:rPr>
          <w:rFonts w:ascii="Times New Roman" w:hAnsi="Times New Roman"/>
          <w:sz w:val="28"/>
          <w:szCs w:val="28"/>
        </w:rPr>
        <w:t>. Рассказ «Мы приговариваем тебя к смерти». Одиночество подростков в современном мире.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по творчеству данных писателей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выбору учителя).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Практикум выразительного чтения. </w:t>
      </w:r>
      <w:r>
        <w:rPr>
          <w:rFonts w:ascii="Times New Roman" w:hAnsi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</w:rPr>
        <w:t>Левитанский</w:t>
      </w:r>
      <w:proofErr w:type="spellEnd"/>
      <w:r>
        <w:rPr>
          <w:rFonts w:ascii="Times New Roman" w:hAnsi="Times New Roman"/>
          <w:sz w:val="28"/>
          <w:szCs w:val="28"/>
        </w:rPr>
        <w:t>. «Диалог у новогодней ёлки», Б. Окуджава «Песенка о ночной Москве», А. Макаревич «Пока горит свеча». Мотив одиночества в лирике.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 поэтов Белгородской области (1).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Михалёв В.В. Стихотворения. Бескорыстная любовь к родной земле.</w:t>
      </w:r>
      <w:bookmarkEnd w:id="0"/>
    </w:p>
    <w:p w:rsidR="00717E90" w:rsidRDefault="00717E90" w:rsidP="00312BDC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 русской литературы X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III века (1)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Н.М.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Карамзин.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Сиерра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XIX века (2)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Л.Н.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Толстой.</w:t>
      </w:r>
      <w:r>
        <w:rPr>
          <w:rFonts w:ascii="Times New Roman" w:hAnsi="Times New Roman"/>
          <w:sz w:val="28"/>
          <w:szCs w:val="28"/>
        </w:rPr>
        <w:t xml:space="preserve"> «Народные рассказы» - подлинная энциклопедия народной жизни. Пои</w:t>
      </w:r>
      <w:proofErr w:type="gramStart"/>
      <w:r>
        <w:rPr>
          <w:rFonts w:ascii="Times New Roman" w:hAnsi="Times New Roman"/>
          <w:sz w:val="28"/>
          <w:szCs w:val="28"/>
        </w:rPr>
        <w:t>ск встр</w:t>
      </w:r>
      <w:proofErr w:type="gramEnd"/>
      <w:r>
        <w:rPr>
          <w:rFonts w:ascii="Times New Roman" w:hAnsi="Times New Roman"/>
          <w:sz w:val="28"/>
          <w:szCs w:val="28"/>
        </w:rPr>
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А.П. Чехов.</w:t>
      </w:r>
      <w:r>
        <w:rPr>
          <w:rFonts w:ascii="Times New Roman" w:hAnsi="Times New Roman"/>
          <w:sz w:val="28"/>
          <w:szCs w:val="28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литературы XX века (4)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В.В.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Вересаев. «Загадка».</w:t>
      </w:r>
      <w:r>
        <w:rPr>
          <w:rFonts w:ascii="Times New Roman" w:hAnsi="Times New Roman"/>
          <w:sz w:val="28"/>
          <w:szCs w:val="28"/>
        </w:rPr>
        <w:t xml:space="preserve"> Образ города как антитеза природному миру. Красота искусства.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Ю.П.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Казако</w:t>
      </w:r>
      <w:r>
        <w:rPr>
          <w:rFonts w:ascii="Times New Roman" w:hAnsi="Times New Roman"/>
          <w:sz w:val="28"/>
          <w:szCs w:val="28"/>
        </w:rPr>
        <w:t>в. «Двое в декабре». Смысл названия рассказа. Душевная жизнь героев. Поэтика психологического параллелизма.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К.Д.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Воробьёв.</w:t>
      </w:r>
      <w:r>
        <w:rPr>
          <w:rFonts w:ascii="Times New Roman" w:hAnsi="Times New Roman"/>
          <w:sz w:val="28"/>
          <w:szCs w:val="28"/>
        </w:rPr>
        <w:t xml:space="preserve"> «Гуси-лебеди». Человек на войне. Любовь как высшая нравственная основа в человеке. Смысл названия рассказа.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работа (ответ на проблемный вопрос).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современной русской литературы (9)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А.И.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Солженицын</w:t>
      </w:r>
      <w:r>
        <w:rPr>
          <w:rFonts w:ascii="Times New Roman" w:hAnsi="Times New Roman"/>
          <w:sz w:val="28"/>
          <w:szCs w:val="28"/>
        </w:rPr>
        <w:t>. Цикл «Крохотки» -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Анализ отдельных миниатюр цикла по выбору).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В.Г.</w:t>
      </w:r>
      <w:r w:rsidR="001E7B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Распутин.</w:t>
      </w:r>
      <w:r>
        <w:rPr>
          <w:rFonts w:ascii="Times New Roman" w:hAnsi="Times New Roman"/>
          <w:sz w:val="28"/>
          <w:szCs w:val="28"/>
        </w:rPr>
        <w:t xml:space="preserve"> «Женский разговор». Проблема любви и целомудрия. Две героини, две судьбы.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" Диалог поколений".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Т.Н. Толстая</w:t>
      </w:r>
      <w:r>
        <w:rPr>
          <w:rFonts w:ascii="Times New Roman" w:hAnsi="Times New Roman"/>
          <w:sz w:val="28"/>
          <w:szCs w:val="28"/>
        </w:rPr>
        <w:t>. «Соня». Мотив времени – один из основных мотивов рассказа. Тема нравственного выбора. Образ «вечной Сонечки». Символические образы.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Крупин</w:t>
      </w:r>
      <w:proofErr w:type="spellEnd"/>
      <w:r>
        <w:rPr>
          <w:rFonts w:ascii="Times New Roman" w:hAnsi="Times New Roman"/>
          <w:sz w:val="28"/>
          <w:szCs w:val="28"/>
        </w:rPr>
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Б.П. Екимов.</w:t>
      </w:r>
      <w:r>
        <w:rPr>
          <w:rFonts w:ascii="Times New Roman" w:hAnsi="Times New Roman"/>
          <w:sz w:val="28"/>
          <w:szCs w:val="28"/>
        </w:rPr>
        <w:t xml:space="preserve"> «Ночь исцеления». Особенности прозы писателя. Трагическая судьба человека в годы Великой Отечественной войны. Внутренняя драма героини, связанная с пережитым во время давно закончившейся войны. 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Прилепин</w:t>
      </w:r>
      <w:proofErr w:type="spellEnd"/>
      <w:r>
        <w:rPr>
          <w:rFonts w:ascii="Times New Roman" w:hAnsi="Times New Roman"/>
          <w:sz w:val="28"/>
          <w:szCs w:val="28"/>
        </w:rPr>
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по творчеству данных писателей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выбору учителя).</w:t>
      </w:r>
    </w:p>
    <w:p w:rsidR="00717E90" w:rsidRDefault="00717E90" w:rsidP="00717E9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Творчество поэтов Белгородской области (1).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E90" w:rsidRDefault="00717E90" w:rsidP="00312B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1E7B0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/>
          <w:sz w:val="28"/>
          <w:szCs w:val="28"/>
        </w:rPr>
        <w:t>, Т.</w:t>
      </w:r>
      <w:r w:rsidR="001E7B0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(по выбору). Основные мотивы лирики. Любовь к малой родине.</w:t>
      </w:r>
    </w:p>
    <w:p w:rsidR="001E7B07" w:rsidRPr="00312BDC" w:rsidRDefault="001E7B07" w:rsidP="00312B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E90" w:rsidRDefault="00717E90" w:rsidP="00717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9A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17E90" w:rsidRDefault="00717E90" w:rsidP="00717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b"/>
        <w:tblW w:w="9464" w:type="dxa"/>
        <w:tblLook w:val="04A0"/>
      </w:tblPr>
      <w:tblGrid>
        <w:gridCol w:w="932"/>
        <w:gridCol w:w="6264"/>
        <w:gridCol w:w="2268"/>
      </w:tblGrid>
      <w:tr w:rsidR="00717E90" w:rsidRPr="00604E6B" w:rsidTr="00900636">
        <w:trPr>
          <w:trHeight w:val="526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7E90" w:rsidRPr="00604E6B" w:rsidTr="00900636">
        <w:trPr>
          <w:trHeight w:val="271"/>
        </w:trPr>
        <w:tc>
          <w:tcPr>
            <w:tcW w:w="932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717E90" w:rsidRPr="00717E90" w:rsidRDefault="00717E90" w:rsidP="00717E90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 xml:space="preserve">Введение. Из литературы </w:t>
            </w:r>
            <w:r w:rsidRPr="00717E9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717E90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8" w:type="dxa"/>
          </w:tcPr>
          <w:p w:rsidR="00717E90" w:rsidRDefault="00717E90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7E90" w:rsidRPr="00604E6B" w:rsidTr="00900636">
        <w:trPr>
          <w:trHeight w:val="271"/>
        </w:trPr>
        <w:tc>
          <w:tcPr>
            <w:tcW w:w="932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717E90" w:rsidRPr="00717E90" w:rsidRDefault="00717E90" w:rsidP="00717E90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>Поэзия Х</w:t>
            </w:r>
            <w:proofErr w:type="gramStart"/>
            <w:r w:rsidRPr="00717E90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717E90">
              <w:rPr>
                <w:rFonts w:ascii="Times New Roman" w:hAnsi="Times New Roman"/>
                <w:sz w:val="28"/>
                <w:szCs w:val="28"/>
              </w:rPr>
              <w:t>Х века о родной природе</w:t>
            </w:r>
          </w:p>
        </w:tc>
        <w:tc>
          <w:tcPr>
            <w:tcW w:w="2268" w:type="dxa"/>
          </w:tcPr>
          <w:p w:rsidR="00717E90" w:rsidRDefault="00717E90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7E90" w:rsidRPr="00604E6B" w:rsidTr="00900636">
        <w:trPr>
          <w:trHeight w:val="271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717E90" w:rsidRPr="00717E90" w:rsidRDefault="00717E90" w:rsidP="00717E90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>Из литературы XX века</w:t>
            </w:r>
          </w:p>
        </w:tc>
        <w:tc>
          <w:tcPr>
            <w:tcW w:w="2268" w:type="dxa"/>
          </w:tcPr>
          <w:p w:rsidR="00717E90" w:rsidRDefault="00717E90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7E90" w:rsidRPr="00604E6B" w:rsidTr="00900636">
        <w:trPr>
          <w:trHeight w:val="271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717E90" w:rsidRPr="00717E90" w:rsidRDefault="00717E90" w:rsidP="00717E90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>Родная природа в произведениях поэтов XX века</w:t>
            </w:r>
          </w:p>
        </w:tc>
        <w:tc>
          <w:tcPr>
            <w:tcW w:w="2268" w:type="dxa"/>
          </w:tcPr>
          <w:p w:rsidR="00717E90" w:rsidRDefault="00717E90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7E90" w:rsidRPr="00604E6B" w:rsidTr="00900636">
        <w:trPr>
          <w:trHeight w:val="271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717E90" w:rsidRPr="00717E90" w:rsidRDefault="00717E90" w:rsidP="00717E90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>Творчество поэтов Белгородской области</w:t>
            </w:r>
          </w:p>
        </w:tc>
        <w:tc>
          <w:tcPr>
            <w:tcW w:w="2268" w:type="dxa"/>
          </w:tcPr>
          <w:p w:rsidR="00717E90" w:rsidRDefault="00717E90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7E90" w:rsidRPr="00604E6B" w:rsidTr="00900636">
        <w:trPr>
          <w:trHeight w:val="271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717E90" w:rsidRPr="00717E90" w:rsidRDefault="00717E90" w:rsidP="00717E90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717E90" w:rsidRDefault="00717E90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17E90" w:rsidRPr="00312BDC" w:rsidRDefault="00717E90" w:rsidP="00312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Style w:val="ab"/>
        <w:tblW w:w="9464" w:type="dxa"/>
        <w:tblLook w:val="04A0"/>
      </w:tblPr>
      <w:tblGrid>
        <w:gridCol w:w="932"/>
        <w:gridCol w:w="6264"/>
        <w:gridCol w:w="2268"/>
      </w:tblGrid>
      <w:tr w:rsidR="00717E90" w:rsidRPr="00604E6B" w:rsidTr="00900636">
        <w:trPr>
          <w:trHeight w:val="526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Введение. Литературная сказка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литературы Х</w:t>
            </w:r>
            <w:proofErr w:type="gramStart"/>
            <w:r w:rsidRPr="00312BDC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12BDC">
              <w:rPr>
                <w:rFonts w:ascii="Times New Roman" w:hAnsi="Times New Roman"/>
                <w:sz w:val="28"/>
                <w:szCs w:val="28"/>
              </w:rPr>
              <w:t>Х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литературы ХХ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Творчество поэтов Белгородской области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312BDC" w:rsidRPr="00717E90" w:rsidRDefault="00312BDC" w:rsidP="00900636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17E90">
        <w:rPr>
          <w:rFonts w:ascii="Times New Roman" w:hAnsi="Times New Roman"/>
          <w:b/>
          <w:i/>
          <w:sz w:val="28"/>
          <w:szCs w:val="28"/>
        </w:rPr>
        <w:t>7 класс</w:t>
      </w:r>
    </w:p>
    <w:tbl>
      <w:tblPr>
        <w:tblStyle w:val="ab"/>
        <w:tblW w:w="9464" w:type="dxa"/>
        <w:tblLook w:val="04A0"/>
      </w:tblPr>
      <w:tblGrid>
        <w:gridCol w:w="932"/>
        <w:gridCol w:w="6264"/>
        <w:gridCol w:w="2268"/>
      </w:tblGrid>
      <w:tr w:rsidR="00717E90" w:rsidRPr="00604E6B" w:rsidTr="00900636">
        <w:trPr>
          <w:trHeight w:val="526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Введение. Из литературы XVIII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литературы XIX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литературы XX – XXI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Творчество поэтов Белгородской области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312BDC" w:rsidRPr="00717E90" w:rsidRDefault="00312BDC" w:rsidP="00900636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 класс</w:t>
      </w:r>
    </w:p>
    <w:tbl>
      <w:tblPr>
        <w:tblStyle w:val="ab"/>
        <w:tblW w:w="9464" w:type="dxa"/>
        <w:tblLook w:val="04A0"/>
      </w:tblPr>
      <w:tblGrid>
        <w:gridCol w:w="932"/>
        <w:gridCol w:w="6264"/>
        <w:gridCol w:w="2268"/>
      </w:tblGrid>
      <w:tr w:rsidR="00717E90" w:rsidRPr="00604E6B" w:rsidTr="00900636">
        <w:trPr>
          <w:trHeight w:val="526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литературы XIX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Из литературы XX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312BDC" w:rsidRPr="00312BDC" w:rsidRDefault="00312BDC" w:rsidP="00312BDC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312BDC">
              <w:rPr>
                <w:rFonts w:ascii="Times New Roman" w:hAnsi="Times New Roman"/>
                <w:sz w:val="28"/>
                <w:szCs w:val="28"/>
              </w:rPr>
              <w:t>Творчество поэтов Белгородской области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312BDC" w:rsidRPr="00717E90" w:rsidRDefault="00312BDC" w:rsidP="00900636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17E90" w:rsidRDefault="00717E90" w:rsidP="00717E90">
      <w:pPr>
        <w:pStyle w:val="a9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 класс</w:t>
      </w:r>
    </w:p>
    <w:tbl>
      <w:tblPr>
        <w:tblStyle w:val="ab"/>
        <w:tblW w:w="9464" w:type="dxa"/>
        <w:tblLook w:val="04A0"/>
      </w:tblPr>
      <w:tblGrid>
        <w:gridCol w:w="932"/>
        <w:gridCol w:w="6264"/>
        <w:gridCol w:w="2268"/>
      </w:tblGrid>
      <w:tr w:rsidR="00717E90" w:rsidRPr="00604E6B" w:rsidTr="00900636">
        <w:trPr>
          <w:trHeight w:val="526"/>
        </w:trPr>
        <w:tc>
          <w:tcPr>
            <w:tcW w:w="932" w:type="dxa"/>
          </w:tcPr>
          <w:p w:rsidR="00717E90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717E90" w:rsidRPr="00604E6B" w:rsidRDefault="00717E90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312BDC" w:rsidRPr="0057734B" w:rsidRDefault="00312BDC" w:rsidP="0057734B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57734B">
              <w:rPr>
                <w:rFonts w:ascii="Times New Roman" w:hAnsi="Times New Roman"/>
                <w:sz w:val="28"/>
                <w:szCs w:val="28"/>
              </w:rPr>
              <w:t>Из русской литературы X</w:t>
            </w:r>
            <w:r w:rsidRPr="0057734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7734B">
              <w:rPr>
                <w:rFonts w:ascii="Times New Roman" w:hAnsi="Times New Roman"/>
                <w:sz w:val="28"/>
                <w:szCs w:val="28"/>
              </w:rPr>
              <w:t>III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Pr="00604E6B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312BDC" w:rsidRPr="0057734B" w:rsidRDefault="00312BDC" w:rsidP="0057734B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57734B">
              <w:rPr>
                <w:rFonts w:ascii="Times New Roman" w:hAnsi="Times New Roman"/>
                <w:sz w:val="28"/>
                <w:szCs w:val="28"/>
              </w:rPr>
              <w:t>Из литературы XIX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312BDC" w:rsidRPr="0057734B" w:rsidRDefault="00312BDC" w:rsidP="0057734B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57734B">
              <w:rPr>
                <w:rFonts w:ascii="Times New Roman" w:hAnsi="Times New Roman"/>
                <w:sz w:val="28"/>
                <w:szCs w:val="28"/>
              </w:rPr>
              <w:t>Из литературы XX века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312BDC" w:rsidRPr="0057734B" w:rsidRDefault="00312BDC" w:rsidP="0057734B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57734B">
              <w:rPr>
                <w:rFonts w:ascii="Times New Roman" w:hAnsi="Times New Roman"/>
                <w:sz w:val="28"/>
                <w:szCs w:val="28"/>
              </w:rPr>
              <w:t>Из современной русской литературы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64" w:type="dxa"/>
          </w:tcPr>
          <w:p w:rsidR="00312BDC" w:rsidRPr="0057734B" w:rsidRDefault="00312BDC" w:rsidP="0057734B">
            <w:pPr>
              <w:pStyle w:val="1"/>
              <w:spacing w:after="0"/>
              <w:ind w:left="0" w:firstLine="61"/>
              <w:rPr>
                <w:rFonts w:ascii="Times New Roman" w:hAnsi="Times New Roman"/>
                <w:sz w:val="28"/>
                <w:szCs w:val="28"/>
              </w:rPr>
            </w:pPr>
            <w:r w:rsidRPr="0057734B">
              <w:rPr>
                <w:rFonts w:ascii="Times New Roman" w:hAnsi="Times New Roman"/>
                <w:sz w:val="28"/>
                <w:szCs w:val="28"/>
              </w:rPr>
              <w:t>Творчество поэтов Белгородской области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BDC" w:rsidTr="00900636">
        <w:trPr>
          <w:trHeight w:val="271"/>
        </w:trPr>
        <w:tc>
          <w:tcPr>
            <w:tcW w:w="932" w:type="dxa"/>
          </w:tcPr>
          <w:p w:rsidR="00312BDC" w:rsidRDefault="00312BDC" w:rsidP="0090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312BDC" w:rsidRPr="00717E90" w:rsidRDefault="00312BDC" w:rsidP="00900636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17E9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312BDC" w:rsidRDefault="00312BDC" w:rsidP="00900636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9563C2" w:rsidRDefault="009563C2" w:rsidP="001E7B07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9563C2" w:rsidSect="005773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8B" w:rsidRDefault="00B10E8B" w:rsidP="0057734B">
      <w:pPr>
        <w:spacing w:after="0" w:line="240" w:lineRule="auto"/>
      </w:pPr>
      <w:r>
        <w:separator/>
      </w:r>
    </w:p>
  </w:endnote>
  <w:endnote w:type="continuationSeparator" w:id="0">
    <w:p w:rsidR="00B10E8B" w:rsidRDefault="00B10E8B" w:rsidP="0057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2176"/>
      <w:docPartObj>
        <w:docPartGallery w:val="Page Numbers (Bottom of Page)"/>
        <w:docPartUnique/>
      </w:docPartObj>
    </w:sdtPr>
    <w:sdtContent>
      <w:p w:rsidR="00CD6CD2" w:rsidRDefault="009A59F4">
        <w:pPr>
          <w:pStyle w:val="a7"/>
          <w:jc w:val="right"/>
        </w:pPr>
        <w:fldSimple w:instr=" PAGE   \* MERGEFORMAT ">
          <w:r w:rsidR="00DC753F">
            <w:rPr>
              <w:noProof/>
            </w:rPr>
            <w:t>2</w:t>
          </w:r>
        </w:fldSimple>
      </w:p>
    </w:sdtContent>
  </w:sdt>
  <w:p w:rsidR="00CD6CD2" w:rsidRDefault="00CD6C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8B" w:rsidRDefault="00B10E8B" w:rsidP="0057734B">
      <w:pPr>
        <w:spacing w:after="0" w:line="240" w:lineRule="auto"/>
      </w:pPr>
      <w:r>
        <w:separator/>
      </w:r>
    </w:p>
  </w:footnote>
  <w:footnote w:type="continuationSeparator" w:id="0">
    <w:p w:rsidR="00B10E8B" w:rsidRDefault="00B10E8B" w:rsidP="0057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115F1E2F"/>
    <w:multiLevelType w:val="hybridMultilevel"/>
    <w:tmpl w:val="A08E05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3C2"/>
    <w:rsid w:val="000041E2"/>
    <w:rsid w:val="000622AA"/>
    <w:rsid w:val="00130B63"/>
    <w:rsid w:val="00185963"/>
    <w:rsid w:val="001E7B07"/>
    <w:rsid w:val="002250E9"/>
    <w:rsid w:val="0027102D"/>
    <w:rsid w:val="00312BDC"/>
    <w:rsid w:val="00506A56"/>
    <w:rsid w:val="005371AB"/>
    <w:rsid w:val="0057734B"/>
    <w:rsid w:val="00717E90"/>
    <w:rsid w:val="00762AB1"/>
    <w:rsid w:val="007723C1"/>
    <w:rsid w:val="00790B98"/>
    <w:rsid w:val="009563C2"/>
    <w:rsid w:val="009943FE"/>
    <w:rsid w:val="009A59F4"/>
    <w:rsid w:val="009A6A66"/>
    <w:rsid w:val="009B17AA"/>
    <w:rsid w:val="009F12B4"/>
    <w:rsid w:val="00A64A21"/>
    <w:rsid w:val="00A91641"/>
    <w:rsid w:val="00A9430B"/>
    <w:rsid w:val="00B07D27"/>
    <w:rsid w:val="00B10E8B"/>
    <w:rsid w:val="00B32F3F"/>
    <w:rsid w:val="00B86117"/>
    <w:rsid w:val="00BA0B11"/>
    <w:rsid w:val="00C64F46"/>
    <w:rsid w:val="00CD394D"/>
    <w:rsid w:val="00CD6CD2"/>
    <w:rsid w:val="00D32F49"/>
    <w:rsid w:val="00DC753F"/>
    <w:rsid w:val="00E41FAB"/>
    <w:rsid w:val="00E53FE8"/>
    <w:rsid w:val="00E67912"/>
    <w:rsid w:val="00EF2820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C2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63C2"/>
    <w:rPr>
      <w:rFonts w:ascii="Times New Roman" w:hAnsi="Times New Roman" w:cs="Times New Roman" w:hint="default"/>
      <w:strike w:val="0"/>
      <w:dstrike w:val="0"/>
      <w:color w:val="16CFC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563C2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956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563C2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563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3C2"/>
    <w:rPr>
      <w:rFonts w:ascii="Calibri" w:eastAsia="Times New Roman" w:hAnsi="Calibri" w:cs="Times New Roman"/>
      <w:lang w:eastAsia="ar-SA"/>
    </w:rPr>
  </w:style>
  <w:style w:type="paragraph" w:styleId="a9">
    <w:name w:val="No Spacing"/>
    <w:qFormat/>
    <w:rsid w:val="009563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563C2"/>
    <w:pPr>
      <w:spacing w:after="280" w:line="240" w:lineRule="auto"/>
      <w:ind w:left="720" w:firstLine="709"/>
      <w:jc w:val="both"/>
    </w:pPr>
  </w:style>
  <w:style w:type="paragraph" w:customStyle="1" w:styleId="ConsPlusNormal">
    <w:name w:val="ConsPlusNormal"/>
    <w:rsid w:val="009563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956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563C2"/>
    <w:pPr>
      <w:ind w:left="720"/>
      <w:contextualSpacing/>
    </w:pPr>
  </w:style>
  <w:style w:type="table" w:styleId="ab">
    <w:name w:val="Table Grid"/>
    <w:basedOn w:val="a1"/>
    <w:uiPriority w:val="59"/>
    <w:rsid w:val="0071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2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50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-cafe.ru/Lib/AuthorList.php?AuthorId=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Оксана</cp:lastModifiedBy>
  <cp:revision>21</cp:revision>
  <dcterms:created xsi:type="dcterms:W3CDTF">2020-11-09T20:45:00Z</dcterms:created>
  <dcterms:modified xsi:type="dcterms:W3CDTF">2020-11-15T18:32:00Z</dcterms:modified>
</cp:coreProperties>
</file>