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2D" w:rsidRPr="000F7231" w:rsidRDefault="0027002D" w:rsidP="0027002D">
      <w:pPr>
        <w:jc w:val="center"/>
      </w:pPr>
      <w:r w:rsidRPr="000F7231">
        <w:t xml:space="preserve">Муниципальное бюджетное общеобразовательное учреждение </w:t>
      </w:r>
    </w:p>
    <w:p w:rsidR="0027002D" w:rsidRPr="000F7231" w:rsidRDefault="0027002D" w:rsidP="0027002D">
      <w:pPr>
        <w:jc w:val="center"/>
      </w:pPr>
      <w:r w:rsidRPr="000F7231">
        <w:t>«</w:t>
      </w:r>
      <w:proofErr w:type="spellStart"/>
      <w:r w:rsidRPr="000F7231">
        <w:t>Айдарская</w:t>
      </w:r>
      <w:proofErr w:type="spellEnd"/>
      <w:r w:rsidRPr="000F7231">
        <w:t xml:space="preserve"> средняя общеобразовательная школа </w:t>
      </w:r>
      <w:proofErr w:type="gramStart"/>
      <w:r w:rsidRPr="000F7231">
        <w:t>имени Героя Советского Союза Бориса Григорьевича</w:t>
      </w:r>
      <w:proofErr w:type="gramEnd"/>
      <w:r w:rsidRPr="000F7231">
        <w:t xml:space="preserve"> </w:t>
      </w:r>
      <w:proofErr w:type="spellStart"/>
      <w:r w:rsidRPr="000F7231">
        <w:t>Кандыбина</w:t>
      </w:r>
      <w:proofErr w:type="spellEnd"/>
    </w:p>
    <w:p w:rsidR="0027002D" w:rsidRPr="000F7231" w:rsidRDefault="0027002D" w:rsidP="0027002D">
      <w:pPr>
        <w:jc w:val="center"/>
      </w:pPr>
      <w:proofErr w:type="spellStart"/>
      <w:r w:rsidRPr="000F7231">
        <w:t>Ровеньского</w:t>
      </w:r>
      <w:proofErr w:type="spellEnd"/>
      <w:r w:rsidRPr="000F7231">
        <w:t xml:space="preserve"> района Белгородской области»</w:t>
      </w:r>
    </w:p>
    <w:p w:rsidR="0027002D" w:rsidRPr="000F7231" w:rsidRDefault="0027002D" w:rsidP="0027002D">
      <w:pPr>
        <w:jc w:val="center"/>
      </w:pPr>
    </w:p>
    <w:p w:rsidR="0027002D" w:rsidRPr="000F7231" w:rsidRDefault="0027002D" w:rsidP="0027002D">
      <w:pPr>
        <w:jc w:val="both"/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27002D" w:rsidRPr="000F7231" w:rsidTr="00DE5B2D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27002D" w:rsidRPr="000F7231" w:rsidRDefault="0027002D" w:rsidP="00DE5B2D">
            <w:r w:rsidRPr="000F7231">
              <w:rPr>
                <w:b/>
                <w:bCs/>
              </w:rPr>
              <w:t>Рассмотрена</w:t>
            </w:r>
          </w:p>
          <w:p w:rsidR="0027002D" w:rsidRPr="000F7231" w:rsidRDefault="0027002D" w:rsidP="00DE5B2D">
            <w:r w:rsidRPr="000F7231">
              <w:t xml:space="preserve">на заседании МО </w:t>
            </w:r>
          </w:p>
          <w:p w:rsidR="0027002D" w:rsidRPr="000F7231" w:rsidRDefault="0027002D" w:rsidP="00DE5B2D">
            <w:r w:rsidRPr="000F7231">
              <w:t xml:space="preserve">учителей - предметников </w:t>
            </w:r>
          </w:p>
          <w:p w:rsidR="0027002D" w:rsidRPr="000F7231" w:rsidRDefault="0027002D" w:rsidP="00DE5B2D">
            <w:r w:rsidRPr="000F7231">
              <w:t>Протокол №5</w:t>
            </w:r>
          </w:p>
          <w:p w:rsidR="0027002D" w:rsidRPr="000F7231" w:rsidRDefault="0027002D" w:rsidP="00DE5B2D">
            <w:pPr>
              <w:suppressAutoHyphens/>
            </w:pPr>
            <w:r w:rsidRPr="000F7231">
              <w:t xml:space="preserve">от «21» июня 2018 г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02D" w:rsidRPr="000F7231" w:rsidRDefault="0027002D" w:rsidP="00DE5B2D">
            <w:r w:rsidRPr="000F7231">
              <w:rPr>
                <w:b/>
                <w:bCs/>
              </w:rPr>
              <w:t>Согласована</w:t>
            </w:r>
          </w:p>
          <w:p w:rsidR="0027002D" w:rsidRPr="000F7231" w:rsidRDefault="0027002D" w:rsidP="00DE5B2D">
            <w:pPr>
              <w:rPr>
                <w:color w:val="000000"/>
              </w:rPr>
            </w:pPr>
            <w:r w:rsidRPr="000F7231">
              <w:t>Заместитель директора МБОУ «</w:t>
            </w:r>
            <w:proofErr w:type="spellStart"/>
            <w:r w:rsidRPr="000F7231">
              <w:rPr>
                <w:color w:val="000000"/>
              </w:rPr>
              <w:t>Айдарская</w:t>
            </w:r>
            <w:proofErr w:type="spellEnd"/>
            <w:r w:rsidRPr="000F7231">
              <w:rPr>
                <w:color w:val="000000"/>
              </w:rPr>
              <w:t xml:space="preserve"> средняя общеобразовательная школа</w:t>
            </w:r>
          </w:p>
          <w:p w:rsidR="0027002D" w:rsidRPr="000F7231" w:rsidRDefault="0027002D" w:rsidP="00DE5B2D">
            <w:r w:rsidRPr="000F7231">
              <w:rPr>
                <w:color w:val="000000"/>
              </w:rPr>
              <w:t xml:space="preserve"> им. Б. Г. </w:t>
            </w:r>
            <w:proofErr w:type="spellStart"/>
            <w:r w:rsidRPr="000F7231">
              <w:rPr>
                <w:color w:val="000000"/>
              </w:rPr>
              <w:t>Кандыбина</w:t>
            </w:r>
            <w:proofErr w:type="spellEnd"/>
          </w:p>
          <w:p w:rsidR="0027002D" w:rsidRPr="000F7231" w:rsidRDefault="00477E09" w:rsidP="00DE5B2D">
            <w:bookmarkStart w:id="0" w:name="_GoBack"/>
            <w:bookmarkEnd w:id="0"/>
            <w:r w:rsidRPr="00477E09">
              <w:drawing>
                <wp:inline distT="0" distB="0" distL="0" distR="0">
                  <wp:extent cx="664210" cy="2438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002D" w:rsidRPr="000F7231">
              <w:t xml:space="preserve">/ Брежнева Е. В. /                            </w:t>
            </w:r>
          </w:p>
          <w:p w:rsidR="0027002D" w:rsidRPr="000F7231" w:rsidRDefault="0027002D" w:rsidP="00DE5B2D">
            <w:pPr>
              <w:suppressAutoHyphens/>
            </w:pPr>
            <w:r w:rsidRPr="000F7231">
              <w:t>«</w:t>
            </w:r>
            <w:r w:rsidRPr="000F7231">
              <w:rPr>
                <w:u w:val="single"/>
              </w:rPr>
              <w:t>21</w:t>
            </w:r>
            <w:r w:rsidRPr="000F7231">
              <w:t>» июня 2018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27002D" w:rsidRPr="000F7231" w:rsidRDefault="0027002D" w:rsidP="00DE5B2D">
            <w:r w:rsidRPr="000F7231">
              <w:rPr>
                <w:b/>
                <w:bCs/>
              </w:rPr>
              <w:t>Утверждена</w:t>
            </w:r>
          </w:p>
          <w:p w:rsidR="0027002D" w:rsidRPr="000F7231" w:rsidRDefault="0027002D" w:rsidP="00DE5B2D">
            <w:r w:rsidRPr="000F7231">
              <w:t>Приказ по МБОУ «</w:t>
            </w:r>
            <w:proofErr w:type="spellStart"/>
            <w:r w:rsidRPr="000F7231">
              <w:rPr>
                <w:color w:val="000000"/>
              </w:rPr>
              <w:t>Айдарская</w:t>
            </w:r>
            <w:proofErr w:type="spellEnd"/>
            <w:r w:rsidRPr="000F7231">
              <w:rPr>
                <w:color w:val="000000"/>
              </w:rPr>
              <w:t xml:space="preserve"> средняя общеобразовательная школа им. Б. Г. </w:t>
            </w:r>
            <w:proofErr w:type="spellStart"/>
            <w:r w:rsidRPr="000F7231">
              <w:rPr>
                <w:color w:val="000000"/>
              </w:rPr>
              <w:t>Кандыбина</w:t>
            </w:r>
            <w:proofErr w:type="spellEnd"/>
          </w:p>
          <w:p w:rsidR="0027002D" w:rsidRPr="000F7231" w:rsidRDefault="0027002D" w:rsidP="00DE5B2D">
            <w:r w:rsidRPr="000F7231">
              <w:t xml:space="preserve"> от «</w:t>
            </w:r>
            <w:r w:rsidRPr="000F7231">
              <w:rPr>
                <w:u w:val="single"/>
              </w:rPr>
              <w:t xml:space="preserve"> 24 августа</w:t>
            </w:r>
            <w:r w:rsidRPr="000F7231">
              <w:t>» 2018г.</w:t>
            </w:r>
          </w:p>
          <w:p w:rsidR="0027002D" w:rsidRPr="000F7231" w:rsidRDefault="0027002D" w:rsidP="00DE5B2D">
            <w:pPr>
              <w:suppressAutoHyphens/>
            </w:pPr>
            <w:r w:rsidRPr="000F7231">
              <w:t>№ 278</w:t>
            </w:r>
          </w:p>
        </w:tc>
      </w:tr>
    </w:tbl>
    <w:p w:rsidR="0027002D" w:rsidRDefault="0027002D" w:rsidP="0027002D">
      <w:pPr>
        <w:jc w:val="center"/>
        <w:rPr>
          <w:i/>
          <w:sz w:val="28"/>
          <w:szCs w:val="28"/>
          <w:lang w:eastAsia="ar-SA"/>
        </w:rPr>
      </w:pPr>
    </w:p>
    <w:p w:rsidR="0027002D" w:rsidRDefault="0027002D" w:rsidP="0027002D">
      <w:pPr>
        <w:jc w:val="center"/>
        <w:rPr>
          <w:i/>
          <w:sz w:val="28"/>
          <w:szCs w:val="28"/>
        </w:rPr>
      </w:pPr>
    </w:p>
    <w:p w:rsidR="0027002D" w:rsidRDefault="0027002D" w:rsidP="0027002D">
      <w:pPr>
        <w:jc w:val="center"/>
        <w:rPr>
          <w:i/>
          <w:sz w:val="28"/>
          <w:szCs w:val="28"/>
        </w:rPr>
      </w:pPr>
    </w:p>
    <w:p w:rsidR="0027002D" w:rsidRDefault="0027002D" w:rsidP="0027002D">
      <w:pPr>
        <w:jc w:val="center"/>
        <w:rPr>
          <w:i/>
          <w:sz w:val="28"/>
          <w:szCs w:val="28"/>
        </w:rPr>
      </w:pPr>
    </w:p>
    <w:p w:rsidR="0027002D" w:rsidRDefault="0027002D" w:rsidP="0027002D">
      <w:pPr>
        <w:jc w:val="center"/>
        <w:rPr>
          <w:b/>
          <w:bCs/>
          <w:sz w:val="32"/>
          <w:szCs w:val="32"/>
        </w:rPr>
      </w:pPr>
    </w:p>
    <w:p w:rsidR="0027002D" w:rsidRDefault="0027002D" w:rsidP="0027002D">
      <w:pPr>
        <w:tabs>
          <w:tab w:val="left" w:pos="5488"/>
        </w:tabs>
        <w:rPr>
          <w:b/>
          <w:bCs/>
          <w:sz w:val="32"/>
          <w:szCs w:val="32"/>
        </w:rPr>
      </w:pPr>
    </w:p>
    <w:p w:rsidR="0027002D" w:rsidRDefault="0027002D" w:rsidP="0027002D">
      <w:pPr>
        <w:jc w:val="center"/>
        <w:rPr>
          <w:b/>
          <w:bCs/>
          <w:sz w:val="32"/>
          <w:szCs w:val="32"/>
        </w:rPr>
      </w:pPr>
    </w:p>
    <w:p w:rsidR="0027002D" w:rsidRPr="003B3752" w:rsidRDefault="0027002D" w:rsidP="0027002D">
      <w:pPr>
        <w:jc w:val="center"/>
        <w:rPr>
          <w:sz w:val="28"/>
          <w:szCs w:val="28"/>
        </w:rPr>
      </w:pPr>
      <w:r w:rsidRPr="003B3752">
        <w:rPr>
          <w:b/>
          <w:bCs/>
          <w:sz w:val="28"/>
          <w:szCs w:val="28"/>
        </w:rPr>
        <w:t>Рабочая программа</w:t>
      </w:r>
    </w:p>
    <w:p w:rsidR="0027002D" w:rsidRPr="003B3752" w:rsidRDefault="0027002D" w:rsidP="0027002D">
      <w:pPr>
        <w:jc w:val="center"/>
        <w:rPr>
          <w:sz w:val="28"/>
          <w:szCs w:val="28"/>
        </w:rPr>
      </w:pPr>
      <w:r w:rsidRPr="003B3752">
        <w:rPr>
          <w:b/>
          <w:bCs/>
          <w:sz w:val="28"/>
          <w:szCs w:val="28"/>
        </w:rPr>
        <w:t>по учебному предмету «Обществознание»</w:t>
      </w:r>
    </w:p>
    <w:p w:rsidR="0027002D" w:rsidRPr="003B3752" w:rsidRDefault="0027002D" w:rsidP="0027002D">
      <w:pPr>
        <w:jc w:val="center"/>
        <w:rPr>
          <w:b/>
          <w:bCs/>
          <w:sz w:val="28"/>
          <w:szCs w:val="28"/>
        </w:rPr>
      </w:pPr>
      <w:r w:rsidRPr="003B3752">
        <w:rPr>
          <w:b/>
          <w:bCs/>
          <w:sz w:val="28"/>
          <w:szCs w:val="28"/>
        </w:rPr>
        <w:t>10 - 11 класс</w:t>
      </w:r>
    </w:p>
    <w:p w:rsidR="0027002D" w:rsidRPr="003B3752" w:rsidRDefault="0027002D" w:rsidP="0027002D">
      <w:pPr>
        <w:jc w:val="center"/>
        <w:rPr>
          <w:b/>
          <w:bCs/>
          <w:sz w:val="28"/>
          <w:szCs w:val="28"/>
        </w:rPr>
      </w:pPr>
      <w:r w:rsidRPr="003B3752">
        <w:rPr>
          <w:b/>
          <w:bCs/>
          <w:sz w:val="28"/>
          <w:szCs w:val="28"/>
        </w:rPr>
        <w:t>Базовый   уровень</w:t>
      </w:r>
    </w:p>
    <w:p w:rsidR="0027002D" w:rsidRPr="003B3752" w:rsidRDefault="0027002D" w:rsidP="0027002D">
      <w:pPr>
        <w:jc w:val="center"/>
        <w:rPr>
          <w:b/>
          <w:bCs/>
          <w:sz w:val="28"/>
          <w:szCs w:val="28"/>
        </w:rPr>
      </w:pPr>
    </w:p>
    <w:p w:rsidR="0027002D" w:rsidRPr="003B3752" w:rsidRDefault="0027002D" w:rsidP="0027002D">
      <w:pPr>
        <w:jc w:val="center"/>
        <w:rPr>
          <w:b/>
          <w:bCs/>
          <w:sz w:val="28"/>
          <w:szCs w:val="28"/>
        </w:rPr>
      </w:pPr>
    </w:p>
    <w:p w:rsidR="0027002D" w:rsidRDefault="0027002D" w:rsidP="0027002D">
      <w:pPr>
        <w:jc w:val="center"/>
        <w:rPr>
          <w:b/>
          <w:bCs/>
          <w:sz w:val="32"/>
          <w:szCs w:val="32"/>
        </w:rPr>
      </w:pPr>
    </w:p>
    <w:p w:rsidR="0027002D" w:rsidRDefault="0027002D" w:rsidP="0027002D">
      <w:pPr>
        <w:jc w:val="center"/>
      </w:pPr>
    </w:p>
    <w:p w:rsidR="0027002D" w:rsidRDefault="0027002D" w:rsidP="0027002D">
      <w:pPr>
        <w:jc w:val="center"/>
      </w:pPr>
    </w:p>
    <w:p w:rsidR="0027002D" w:rsidRDefault="0027002D" w:rsidP="0027002D">
      <w:pPr>
        <w:jc w:val="center"/>
      </w:pPr>
    </w:p>
    <w:p w:rsidR="0027002D" w:rsidRDefault="0027002D" w:rsidP="0027002D">
      <w:pPr>
        <w:jc w:val="center"/>
      </w:pPr>
    </w:p>
    <w:p w:rsidR="0027002D" w:rsidRDefault="0027002D" w:rsidP="0027002D">
      <w:pPr>
        <w:jc w:val="right"/>
        <w:rPr>
          <w:sz w:val="28"/>
          <w:szCs w:val="28"/>
        </w:rPr>
      </w:pPr>
    </w:p>
    <w:p w:rsidR="0027002D" w:rsidRPr="003B3752" w:rsidRDefault="0027002D" w:rsidP="000F7231">
      <w:pPr>
        <w:jc w:val="right"/>
      </w:pPr>
      <w:r>
        <w:rPr>
          <w:sz w:val="28"/>
          <w:szCs w:val="28"/>
        </w:rPr>
        <w:t xml:space="preserve">                                                                       </w:t>
      </w:r>
      <w:r w:rsidRPr="003B3752">
        <w:t>Составитель:</w:t>
      </w:r>
    </w:p>
    <w:p w:rsidR="0027002D" w:rsidRPr="003B3752" w:rsidRDefault="0027002D" w:rsidP="000F7231">
      <w:pPr>
        <w:jc w:val="right"/>
      </w:pPr>
      <w:r w:rsidRPr="003B3752">
        <w:t>Масловская Нина Алексеевна</w:t>
      </w:r>
    </w:p>
    <w:p w:rsidR="0027002D" w:rsidRPr="003B3752" w:rsidRDefault="0027002D" w:rsidP="000F7231">
      <w:pPr>
        <w:jc w:val="right"/>
      </w:pPr>
      <w:r w:rsidRPr="003B3752">
        <w:t>учитель истории</w:t>
      </w:r>
    </w:p>
    <w:p w:rsidR="0027002D" w:rsidRPr="003B3752" w:rsidRDefault="0027002D" w:rsidP="000F7231">
      <w:pPr>
        <w:jc w:val="right"/>
      </w:pPr>
    </w:p>
    <w:p w:rsidR="0027002D" w:rsidRPr="003B3752" w:rsidRDefault="0027002D" w:rsidP="000F7231">
      <w:pPr>
        <w:jc w:val="right"/>
      </w:pPr>
    </w:p>
    <w:p w:rsidR="0027002D" w:rsidRDefault="0027002D" w:rsidP="0027002D">
      <w:pPr>
        <w:tabs>
          <w:tab w:val="left" w:pos="5137"/>
        </w:tabs>
      </w:pPr>
      <w:r>
        <w:tab/>
      </w:r>
    </w:p>
    <w:p w:rsidR="0027002D" w:rsidRDefault="0027002D" w:rsidP="0027002D">
      <w:pPr>
        <w:tabs>
          <w:tab w:val="left" w:pos="5137"/>
        </w:tabs>
      </w:pPr>
    </w:p>
    <w:p w:rsidR="0027002D" w:rsidRDefault="0027002D" w:rsidP="0027002D">
      <w:pPr>
        <w:tabs>
          <w:tab w:val="left" w:pos="5137"/>
        </w:tabs>
      </w:pPr>
    </w:p>
    <w:p w:rsidR="0027002D" w:rsidRDefault="0027002D" w:rsidP="0027002D">
      <w:pPr>
        <w:tabs>
          <w:tab w:val="left" w:pos="5137"/>
        </w:tabs>
      </w:pPr>
    </w:p>
    <w:p w:rsidR="0027002D" w:rsidRDefault="0027002D" w:rsidP="00914BAA">
      <w:pPr>
        <w:tabs>
          <w:tab w:val="left" w:pos="5137"/>
        </w:tabs>
        <w:jc w:val="right"/>
      </w:pPr>
    </w:p>
    <w:p w:rsidR="0027002D" w:rsidRDefault="0027002D" w:rsidP="0027002D">
      <w:pPr>
        <w:tabs>
          <w:tab w:val="left" w:pos="5137"/>
        </w:tabs>
      </w:pPr>
    </w:p>
    <w:p w:rsidR="0027002D" w:rsidRDefault="0027002D" w:rsidP="0027002D">
      <w:pPr>
        <w:tabs>
          <w:tab w:val="left" w:pos="5137"/>
        </w:tabs>
      </w:pPr>
    </w:p>
    <w:p w:rsidR="0027002D" w:rsidRDefault="0027002D" w:rsidP="0027002D"/>
    <w:p w:rsidR="0027002D" w:rsidRDefault="0027002D" w:rsidP="000F7231">
      <w:pPr>
        <w:jc w:val="center"/>
      </w:pPr>
      <w:proofErr w:type="gramStart"/>
      <w:r>
        <w:t>с</w:t>
      </w:r>
      <w:proofErr w:type="gramEnd"/>
      <w:r>
        <w:t>. Айдар</w:t>
      </w:r>
    </w:p>
    <w:p w:rsidR="0027002D" w:rsidRDefault="0027002D" w:rsidP="000F7231">
      <w:pPr>
        <w:jc w:val="center"/>
      </w:pPr>
      <w:r>
        <w:t>2018 г.</w:t>
      </w:r>
    </w:p>
    <w:p w:rsidR="00914BAA" w:rsidRDefault="00914BAA" w:rsidP="00914BAA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02D" w:rsidRPr="00914BAA" w:rsidRDefault="0027002D" w:rsidP="00914BA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BA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sz w:val="28"/>
          <w:szCs w:val="28"/>
        </w:rPr>
        <w:t>Данна</w:t>
      </w:r>
      <w:r w:rsidR="000F7231">
        <w:rPr>
          <w:rFonts w:ascii="Times New Roman" w:hAnsi="Times New Roman"/>
          <w:spacing w:val="-20"/>
          <w:sz w:val="28"/>
          <w:szCs w:val="28"/>
        </w:rPr>
        <w:t xml:space="preserve">я рабочая программа разработана: </w:t>
      </w:r>
      <w:r w:rsidRPr="000F7231"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:rsidR="0027002D" w:rsidRPr="000F7231" w:rsidRDefault="000F7231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 xml:space="preserve">- </w:t>
      </w:r>
      <w:r w:rsidR="0027002D" w:rsidRPr="000F7231">
        <w:rPr>
          <w:rFonts w:ascii="Times New Roman" w:hAnsi="Times New Roman"/>
          <w:b/>
          <w:spacing w:val="-20"/>
          <w:sz w:val="28"/>
          <w:szCs w:val="28"/>
        </w:rPr>
        <w:t xml:space="preserve">на основе </w:t>
      </w:r>
      <w:r w:rsidR="0027002D" w:rsidRPr="000F7231">
        <w:rPr>
          <w:rFonts w:ascii="Times New Roman" w:hAnsi="Times New Roman"/>
          <w:spacing w:val="-20"/>
          <w:sz w:val="28"/>
          <w:szCs w:val="28"/>
        </w:rPr>
        <w:t>Федерального компонента государственного образовательного стандарта</w:t>
      </w:r>
      <w:r w:rsidR="00F9011F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7002D" w:rsidRPr="000F7231">
        <w:rPr>
          <w:rFonts w:ascii="Times New Roman" w:hAnsi="Times New Roman"/>
          <w:spacing w:val="-20"/>
          <w:sz w:val="28"/>
          <w:szCs w:val="28"/>
        </w:rPr>
        <w:t xml:space="preserve">- авторской программы </w:t>
      </w:r>
      <w:r w:rsidR="0027002D" w:rsidRPr="000F7231">
        <w:rPr>
          <w:rFonts w:ascii="Times New Roman" w:eastAsia="Arial Unicode MS" w:hAnsi="Times New Roman"/>
          <w:spacing w:val="-20"/>
          <w:sz w:val="28"/>
          <w:szCs w:val="28"/>
        </w:rPr>
        <w:t xml:space="preserve">Боголюбова Л.Н., Городецкой Н.И., Ивановой Л.Ф. и др. Программы общеобразовательных учреждений. Обществознание 10-11 </w:t>
      </w:r>
      <w:proofErr w:type="spellStart"/>
      <w:r w:rsidR="0027002D" w:rsidRPr="000F7231">
        <w:rPr>
          <w:rFonts w:ascii="Times New Roman" w:eastAsia="Arial Unicode MS" w:hAnsi="Times New Roman"/>
          <w:spacing w:val="-20"/>
          <w:sz w:val="28"/>
          <w:szCs w:val="28"/>
        </w:rPr>
        <w:t>кл</w:t>
      </w:r>
      <w:proofErr w:type="spellEnd"/>
      <w:r w:rsidR="0027002D" w:rsidRPr="000F7231">
        <w:rPr>
          <w:rFonts w:ascii="Times New Roman" w:eastAsia="Arial Unicode MS" w:hAnsi="Times New Roman"/>
          <w:spacing w:val="-20"/>
          <w:sz w:val="28"/>
          <w:szCs w:val="28"/>
        </w:rPr>
        <w:t>. Базовый уровень.</w:t>
      </w:r>
      <w:r w:rsidR="0027002D" w:rsidRPr="000F7231">
        <w:rPr>
          <w:rFonts w:ascii="Times New Roman" w:hAnsi="Times New Roman"/>
          <w:spacing w:val="-20"/>
          <w:sz w:val="28"/>
          <w:szCs w:val="28"/>
        </w:rPr>
        <w:t xml:space="preserve"> М.: </w:t>
      </w:r>
      <w:r w:rsidR="0027002D" w:rsidRPr="000F7231">
        <w:rPr>
          <w:rFonts w:ascii="Times New Roman" w:eastAsia="Arial Unicode MS" w:hAnsi="Times New Roman"/>
          <w:spacing w:val="-20"/>
          <w:sz w:val="28"/>
          <w:szCs w:val="28"/>
        </w:rPr>
        <w:t>Просвещение, 2011;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sz w:val="28"/>
          <w:szCs w:val="28"/>
        </w:rPr>
        <w:t xml:space="preserve">- </w:t>
      </w:r>
      <w:r w:rsidRPr="000F7231">
        <w:rPr>
          <w:rFonts w:ascii="Times New Roman" w:hAnsi="Times New Roman"/>
          <w:b/>
          <w:spacing w:val="-20"/>
          <w:sz w:val="28"/>
          <w:szCs w:val="28"/>
        </w:rPr>
        <w:t>с учётом рекомендаций</w:t>
      </w:r>
      <w:r w:rsidRPr="000F7231">
        <w:rPr>
          <w:rFonts w:ascii="Times New Roman" w:hAnsi="Times New Roman"/>
          <w:spacing w:val="-20"/>
          <w:sz w:val="28"/>
          <w:szCs w:val="28"/>
        </w:rPr>
        <w:t xml:space="preserve"> инструктивно-методических писем ОГАОУ ДПО </w:t>
      </w:r>
      <w:proofErr w:type="spellStart"/>
      <w:r w:rsidRPr="000F7231">
        <w:rPr>
          <w:rFonts w:ascii="Times New Roman" w:hAnsi="Times New Roman"/>
          <w:spacing w:val="-20"/>
          <w:sz w:val="28"/>
          <w:szCs w:val="28"/>
        </w:rPr>
        <w:t>БелИРО</w:t>
      </w:r>
      <w:proofErr w:type="spellEnd"/>
      <w:r w:rsidRPr="000F7231">
        <w:rPr>
          <w:rFonts w:ascii="Times New Roman" w:hAnsi="Times New Roman"/>
          <w:spacing w:val="-20"/>
          <w:sz w:val="28"/>
          <w:szCs w:val="28"/>
        </w:rPr>
        <w:t xml:space="preserve"> «О преподавании учебного предмета истории и обществознания в общеобразовательных учреждениях Белгородской области»;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sz w:val="28"/>
          <w:szCs w:val="28"/>
        </w:rPr>
        <w:t xml:space="preserve">- </w:t>
      </w:r>
      <w:r w:rsidRPr="000F7231">
        <w:rPr>
          <w:rFonts w:ascii="Times New Roman" w:hAnsi="Times New Roman"/>
          <w:b/>
          <w:spacing w:val="-20"/>
          <w:sz w:val="28"/>
          <w:szCs w:val="28"/>
        </w:rPr>
        <w:t>в соответствии</w:t>
      </w:r>
      <w:r w:rsidRPr="000F7231">
        <w:rPr>
          <w:rFonts w:ascii="Times New Roman" w:hAnsi="Times New Roman"/>
          <w:spacing w:val="-20"/>
          <w:sz w:val="28"/>
          <w:szCs w:val="28"/>
        </w:rPr>
        <w:t xml:space="preserve"> с учебным планом для ступени среднего общего образования в X - XI классах.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sz w:val="28"/>
          <w:szCs w:val="28"/>
        </w:rPr>
        <w:t>Рабочая программа ориентирована на базовый уровень изучения предмета обществознание.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w w:val="109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межпредметные</w:t>
      </w:r>
      <w:proofErr w:type="spellEnd"/>
      <w:r w:rsidRPr="000F7231">
        <w:rPr>
          <w:rFonts w:ascii="Times New Roman" w:hAnsi="Times New Roman"/>
          <w:spacing w:val="-20"/>
          <w:w w:val="109"/>
          <w:sz w:val="28"/>
          <w:szCs w:val="28"/>
        </w:rPr>
        <w:t xml:space="preserve"> связи с курсами «История», «Геогра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 xml:space="preserve">фия», «Литература» и др. </w:t>
      </w:r>
    </w:p>
    <w:p w:rsidR="0027002D" w:rsidRPr="000F7231" w:rsidRDefault="0027002D" w:rsidP="000F723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pacing w:val="-20"/>
          <w:sz w:val="28"/>
          <w:szCs w:val="28"/>
        </w:rPr>
      </w:pPr>
      <w:r w:rsidRPr="000F7231">
        <w:rPr>
          <w:b/>
          <w:iCs/>
          <w:spacing w:val="-20"/>
          <w:sz w:val="28"/>
          <w:szCs w:val="28"/>
          <w:u w:val="single"/>
        </w:rPr>
        <w:t>Цели курса: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bCs/>
          <w:spacing w:val="-20"/>
          <w:w w:val="109"/>
          <w:sz w:val="28"/>
          <w:szCs w:val="28"/>
        </w:rPr>
        <w:t xml:space="preserve">• развитие 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личности в период ранней юности, ее духов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но-нравственной, политической и правовой культуры, экономического образа мышления, социального поведе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ния, основанного на уважении закона и правопорядка, способности к личному самоопределению и самореализа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ции; интереса к изучению социальных и гуманитарных дисциплин;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bCs/>
          <w:spacing w:val="-20"/>
          <w:w w:val="108"/>
          <w:sz w:val="28"/>
          <w:szCs w:val="28"/>
        </w:rPr>
        <w:t xml:space="preserve">• воспитание 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общероссийской идентичности, граждан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ской ответственности, правового самосознания, толерант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ности, приверженности гуманистическим и демократичес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ким ценностям, закрепленным в Конституции Россий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ской Федерации;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proofErr w:type="gramStart"/>
      <w:r w:rsidRPr="000F7231">
        <w:rPr>
          <w:rFonts w:ascii="Times New Roman" w:hAnsi="Times New Roman"/>
          <w:b/>
          <w:bCs/>
          <w:spacing w:val="-20"/>
          <w:w w:val="101"/>
          <w:sz w:val="28"/>
          <w:szCs w:val="28"/>
        </w:rPr>
        <w:t xml:space="preserve">• освоение системы знаний </w:t>
      </w:r>
      <w:r w:rsidRPr="000F7231">
        <w:rPr>
          <w:rFonts w:ascii="Times New Roman" w:hAnsi="Times New Roman"/>
          <w:spacing w:val="-20"/>
          <w:w w:val="101"/>
          <w:sz w:val="28"/>
          <w:szCs w:val="28"/>
        </w:rPr>
        <w:t xml:space="preserve">об экономической и иных 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видах деятельности людей, об обществе, его сферах, пра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вовом регулировании общественных отношений, необхо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димых для взаимодействия с социальной средой и выпол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нения типичных социальных ролей человека и граждани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 xml:space="preserve">на, для последующего изучения 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lastRenderedPageBreak/>
        <w:t>социально-экономичес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bCs/>
          <w:spacing w:val="-20"/>
          <w:w w:val="108"/>
          <w:sz w:val="28"/>
          <w:szCs w:val="28"/>
        </w:rPr>
        <w:t xml:space="preserve">• овладение умениями 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получать и критически осмыс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ливать социальную (в том числе экономическую и право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вую) информацию, анализировать, систематизировать по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лученные данные; освоение способов познавательной, коммуникативной, практической деятельности, необходи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мых для участия в жизни гражданского общества и госу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дарства;</w:t>
      </w:r>
    </w:p>
    <w:p w:rsidR="000F7231" w:rsidRPr="00914BAA" w:rsidRDefault="0027002D" w:rsidP="00914BAA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w w:val="108"/>
          <w:sz w:val="28"/>
          <w:szCs w:val="28"/>
        </w:rPr>
      </w:pPr>
      <w:proofErr w:type="gramStart"/>
      <w:r w:rsidRPr="000F7231">
        <w:rPr>
          <w:rFonts w:ascii="Times New Roman" w:hAnsi="Times New Roman"/>
          <w:b/>
          <w:bCs/>
          <w:spacing w:val="-20"/>
          <w:w w:val="108"/>
          <w:sz w:val="28"/>
          <w:szCs w:val="28"/>
        </w:rPr>
        <w:t xml:space="preserve">• формирование опыта 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применения полученных зна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ний и умений для решения типичных задач в области со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циальных отношений, гражданской и общественной дея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тельности, межличностных отношений, отношений меж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ду людьми различных национальностей и вероиспове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собами и средствами защите правопорядка в обществе.</w:t>
      </w:r>
      <w:proofErr w:type="gramEnd"/>
    </w:p>
    <w:p w:rsidR="0027002D" w:rsidRPr="000F7231" w:rsidRDefault="0027002D" w:rsidP="000F723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spacing w:val="-20"/>
          <w:sz w:val="28"/>
          <w:szCs w:val="28"/>
        </w:rPr>
        <w:t>Рабочая программа составлена и реализуется с помощью УМК: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sz w:val="28"/>
          <w:szCs w:val="28"/>
        </w:rPr>
        <w:t>1) «Обществознание 10 класс», авт. Боголюбов Л.Н., Аверьянов Ю.И., Городецкая Н.И. и др. под ред. Боголюбова Л.Н. Обществознание  (базовый уровень). Учебник для 10 класса. М.: Просвещение  2010;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sz w:val="28"/>
          <w:szCs w:val="28"/>
        </w:rPr>
        <w:t xml:space="preserve"> 2) «Обществознание 11 класс», авт. Боголюбов Л.Н., Аверьянов Ю.И., Городецкая Н.И. и др. под ред. Боголюбова Л.Н. Обществознание  (базовый уровень). Учебник для 11 класса. М.: Просвещение  2010;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sz w:val="28"/>
          <w:szCs w:val="28"/>
        </w:rPr>
        <w:t xml:space="preserve">3) Авторской программы </w:t>
      </w:r>
      <w:r w:rsidRPr="000F7231">
        <w:rPr>
          <w:rFonts w:ascii="Times New Roman" w:eastAsia="Arial Unicode MS" w:hAnsi="Times New Roman"/>
          <w:spacing w:val="-20"/>
          <w:sz w:val="28"/>
          <w:szCs w:val="28"/>
        </w:rPr>
        <w:t xml:space="preserve">Боголюбова Л.Н., Городецкой Н.И., Ивановой Л.Ф. и др. Программы общеобразовательных учреждений. Обществознание 10-11 </w:t>
      </w:r>
      <w:proofErr w:type="spellStart"/>
      <w:r w:rsidRPr="000F7231">
        <w:rPr>
          <w:rFonts w:ascii="Times New Roman" w:eastAsia="Arial Unicode MS" w:hAnsi="Times New Roman"/>
          <w:spacing w:val="-20"/>
          <w:sz w:val="28"/>
          <w:szCs w:val="28"/>
        </w:rPr>
        <w:t>кл</w:t>
      </w:r>
      <w:proofErr w:type="spellEnd"/>
      <w:r w:rsidRPr="000F7231">
        <w:rPr>
          <w:rFonts w:ascii="Times New Roman" w:eastAsia="Arial Unicode MS" w:hAnsi="Times New Roman"/>
          <w:spacing w:val="-20"/>
          <w:sz w:val="28"/>
          <w:szCs w:val="28"/>
        </w:rPr>
        <w:t>.  Базовый уровень. М.: Просвещение 2011;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spacing w:val="-20"/>
          <w:sz w:val="28"/>
          <w:szCs w:val="28"/>
        </w:rPr>
        <w:t>В результате изучения обществознания ученик должен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spacing w:val="-20"/>
          <w:sz w:val="28"/>
          <w:szCs w:val="28"/>
        </w:rPr>
        <w:t>Знать/понимать</w:t>
      </w:r>
    </w:p>
    <w:p w:rsidR="0027002D" w:rsidRPr="000F7231" w:rsidRDefault="0027002D" w:rsidP="000F7231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7002D" w:rsidRPr="000F7231" w:rsidRDefault="0027002D" w:rsidP="000F7231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27002D" w:rsidRPr="000F7231" w:rsidRDefault="0027002D" w:rsidP="000F7231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lastRenderedPageBreak/>
        <w:t>Необходимость регулирования общественных отношений, сущность социальных норм, механизмы правового регулирования;</w:t>
      </w:r>
    </w:p>
    <w:p w:rsidR="0027002D" w:rsidRPr="000F7231" w:rsidRDefault="0027002D" w:rsidP="000F7231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Особенности социально-гуманитарного познания.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spacing w:val="-20"/>
          <w:sz w:val="28"/>
          <w:szCs w:val="28"/>
        </w:rPr>
        <w:t>Уметь: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Объяснять причинно-следственные и функциональные связи изученных социальных объектов;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Осуществлять поиск социальной информации, представленной в различных знаковых системах;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Извлекать из неадаптированных оригинальных текстов знания по заданным темам,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Подготовить устное выступление, творческую работу по социальной проблематике;</w:t>
      </w:r>
    </w:p>
    <w:p w:rsidR="0027002D" w:rsidRPr="000F7231" w:rsidRDefault="0027002D" w:rsidP="000F7231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line="360" w:lineRule="auto"/>
        <w:ind w:left="0" w:firstLine="709"/>
        <w:jc w:val="both"/>
        <w:rPr>
          <w:spacing w:val="-20"/>
          <w:sz w:val="28"/>
          <w:szCs w:val="28"/>
        </w:rPr>
      </w:pPr>
      <w:r w:rsidRPr="000F7231">
        <w:rPr>
          <w:spacing w:val="-20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proofErr w:type="spellStart"/>
      <w:r w:rsidRPr="000F7231">
        <w:rPr>
          <w:rFonts w:ascii="Times New Roman" w:hAnsi="Times New Roman"/>
          <w:b/>
          <w:spacing w:val="-20"/>
          <w:sz w:val="28"/>
          <w:szCs w:val="28"/>
        </w:rPr>
        <w:t>Общеучебные</w:t>
      </w:r>
      <w:proofErr w:type="spellEnd"/>
      <w:r w:rsidRPr="000F7231">
        <w:rPr>
          <w:rFonts w:ascii="Times New Roman" w:hAnsi="Times New Roman"/>
          <w:b/>
          <w:spacing w:val="-20"/>
          <w:sz w:val="28"/>
          <w:szCs w:val="28"/>
        </w:rPr>
        <w:t xml:space="preserve"> умения, навыки и способы деятельности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Программа предусматривает формирование у школьни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 xml:space="preserve">ков </w:t>
      </w:r>
      <w:proofErr w:type="spellStart"/>
      <w:r w:rsidRPr="000F7231">
        <w:rPr>
          <w:rFonts w:ascii="Times New Roman" w:hAnsi="Times New Roman"/>
          <w:spacing w:val="-20"/>
          <w:w w:val="108"/>
          <w:sz w:val="28"/>
          <w:szCs w:val="28"/>
        </w:rPr>
        <w:t>общеучебных</w:t>
      </w:r>
      <w:proofErr w:type="spellEnd"/>
      <w:r w:rsidRPr="000F7231">
        <w:rPr>
          <w:rFonts w:ascii="Times New Roman" w:hAnsi="Times New Roman"/>
          <w:spacing w:val="-20"/>
          <w:w w:val="108"/>
          <w:sz w:val="28"/>
          <w:szCs w:val="28"/>
        </w:rPr>
        <w:t xml:space="preserve"> умений и навыков, универсальных спо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 xml:space="preserve">собов деятельности и ключевых 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lastRenderedPageBreak/>
        <w:t>компетенции. В этом направлении приоритетами для учебного предмета «Обществознание» на этапе среднего (полного) общего обра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зования являются: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определение сущностных характеристик изучаемого объекта, сравнение, сопоставление, оценка и классифика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ция объектов по указанным критериям;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объяснение изученных положений на предлагаемых конкретных примерах;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решение познавательных и практических задач, от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ражающих типичные социальные ситуации;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умение обосновывать суждения, давать определе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ния, приводить доказательства (в том числе от противно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го);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proofErr w:type="gramStart"/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поиск нужной информации по заданной теме в ис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точниках различного типа и извлечение необходимой ин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формации из источников, созданных в различных знако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вых системах (текст, таблица, график, диаграмма, аудио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визуальный ряд и др.), отделение основной информации от второстепенной, критическое оценивание достоверно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сти полученной информации, передача содержания ин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формации адекватно поставленной цели (сжато, полно, выборочно);</w:t>
      </w:r>
      <w:proofErr w:type="gramEnd"/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работа с текстами различных стилей, понимание их специфики; адекватное восприятие языка средств массо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вой информации;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самостоятельное создание алгоритмов познаватель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ной деятельности для решения задач творческого и поис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кового характера;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proofErr w:type="gramStart"/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участие в проектной деятельности, владение при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емами исследовательской деятельности, элементарными умениями прогноза (умение отвечать на вопрос:</w:t>
      </w:r>
      <w:proofErr w:type="gramEnd"/>
      <w:r w:rsidRPr="000F7231">
        <w:rPr>
          <w:rFonts w:ascii="Times New Roman" w:hAnsi="Times New Roman"/>
          <w:spacing w:val="-20"/>
          <w:w w:val="108"/>
          <w:sz w:val="28"/>
          <w:szCs w:val="28"/>
        </w:rPr>
        <w:t xml:space="preserve"> </w:t>
      </w:r>
      <w:proofErr w:type="gramStart"/>
      <w:r w:rsidRPr="000F7231">
        <w:rPr>
          <w:rFonts w:ascii="Times New Roman" w:hAnsi="Times New Roman"/>
          <w:spacing w:val="-20"/>
          <w:w w:val="108"/>
          <w:sz w:val="28"/>
          <w:szCs w:val="28"/>
        </w:rPr>
        <w:t>«Что про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изойдет, если...»);</w:t>
      </w:r>
      <w:proofErr w:type="gramEnd"/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t>- формулирование полученных результатов;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8"/>
          <w:sz w:val="28"/>
          <w:szCs w:val="28"/>
        </w:rPr>
        <w:lastRenderedPageBreak/>
        <w:t>- создание собственных произведений, идеальных мо</w:t>
      </w:r>
      <w:r w:rsidRPr="000F7231">
        <w:rPr>
          <w:rFonts w:ascii="Times New Roman" w:hAnsi="Times New Roman"/>
          <w:spacing w:val="-20"/>
          <w:w w:val="108"/>
          <w:sz w:val="28"/>
          <w:szCs w:val="28"/>
        </w:rPr>
        <w:softHyphen/>
        <w:t>делей социальных объектов, процессов, явлений, в том числе с использованием мультимедийных технологий;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6"/>
          <w:sz w:val="28"/>
          <w:szCs w:val="28"/>
        </w:rPr>
        <w:t>- пользование мультимедийными ресурсами и ком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пьютерными технологиями для обработки, передачи, сис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тематизации информации, создания баз данных, презен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тации результатов познавательной и практической дея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тельности;</w:t>
      </w:r>
    </w:p>
    <w:p w:rsidR="0027002D" w:rsidRPr="00F9011F" w:rsidRDefault="0027002D" w:rsidP="00F9011F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6"/>
          <w:sz w:val="28"/>
          <w:szCs w:val="28"/>
        </w:rPr>
        <w:t>- владение основными видами публичных выступле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ний (высказывание, монолог, дискуссия, полемика), сле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дование этическим нормам и правилам ведения диалога (диспута).</w:t>
      </w:r>
    </w:p>
    <w:p w:rsidR="000F7231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6"/>
          <w:sz w:val="28"/>
          <w:szCs w:val="28"/>
        </w:rPr>
        <w:t>Программа призвана помочь осуществлению выпускни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ками осознанного выбора путей продолжения образова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ния или будущей профессиональной деятельности.</w:t>
      </w:r>
    </w:p>
    <w:p w:rsidR="0027002D" w:rsidRPr="000F7231" w:rsidRDefault="0027002D" w:rsidP="00914BAA">
      <w:pPr>
        <w:pStyle w:val="a3"/>
        <w:spacing w:line="36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spacing w:val="-20"/>
          <w:sz w:val="28"/>
          <w:szCs w:val="28"/>
        </w:rPr>
        <w:t>Содержание программного материала</w:t>
      </w:r>
    </w:p>
    <w:p w:rsidR="0027002D" w:rsidRPr="000F7231" w:rsidRDefault="0027002D" w:rsidP="000F723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  <w:spacing w:val="-20"/>
          <w:w w:val="103"/>
          <w:sz w:val="28"/>
          <w:szCs w:val="28"/>
        </w:rPr>
      </w:pPr>
      <w:r w:rsidRPr="000F7231">
        <w:rPr>
          <w:rFonts w:ascii="Times New Roman" w:hAnsi="Times New Roman"/>
          <w:b/>
          <w:bCs/>
          <w:spacing w:val="-20"/>
          <w:w w:val="103"/>
          <w:sz w:val="28"/>
          <w:szCs w:val="28"/>
        </w:rPr>
        <w:t>10 класс</w:t>
      </w:r>
    </w:p>
    <w:p w:rsidR="0027002D" w:rsidRPr="000F7231" w:rsidRDefault="0027002D" w:rsidP="000F7231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w w:val="103"/>
          <w:sz w:val="28"/>
          <w:szCs w:val="28"/>
        </w:rPr>
        <w:t>Содержание программы. (70 ч)</w:t>
      </w:r>
    </w:p>
    <w:p w:rsidR="0027002D" w:rsidRPr="00914BAA" w:rsidRDefault="0027002D" w:rsidP="000F7231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spacing w:val="-20"/>
          <w:sz w:val="24"/>
          <w:szCs w:val="24"/>
        </w:rPr>
      </w:pPr>
      <w:r w:rsidRPr="00914BAA">
        <w:rPr>
          <w:rFonts w:ascii="Times New Roman" w:eastAsia="Times New Roman" w:hAnsi="Times New Roman"/>
          <w:b/>
          <w:bCs/>
          <w:spacing w:val="-20"/>
          <w:w w:val="106"/>
          <w:sz w:val="24"/>
          <w:szCs w:val="24"/>
        </w:rPr>
        <w:t>РАЗДЕЛ 1. ОБЩЕСТВО И ЧЕЛОВЕК (16 ч)</w:t>
      </w:r>
    </w:p>
    <w:p w:rsidR="0027002D" w:rsidRPr="000F7231" w:rsidRDefault="0027002D" w:rsidP="000F7231">
      <w:pPr>
        <w:pStyle w:val="a3"/>
        <w:spacing w:line="360" w:lineRule="auto"/>
        <w:ind w:firstLine="709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Тема 1. Общество (4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Общество как совместная жизнедеятельность людей. Общество и природа. Общество и культура. Науки об об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ществе.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Структура общества. Общество как сложная динамич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ная система. Взаимосвязь экономической, социальной, политической и духовной сфер жизни общества. Социаль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ные институты.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Тема 2. Человек (12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t>Природа человека. Человек как продукт биологичес</w:t>
      </w: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softHyphen/>
        <w:t>кой, социальной и культурной эволюции. Цель и смысл жизни человека. Науки о человеке.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t>Человек как духовное существо. Духовная жизнь чело</w:t>
      </w: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softHyphen/>
        <w:t>века. Мировоззрение. Ценностные ориентиры личности. Патриотизм и гражданственность.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t>Деятельность как способ существования людей. Дея</w:t>
      </w: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softHyphen/>
        <w:t>тельность и ее мотивация. Многообразие деятельности. Сознание и деятельность.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lastRenderedPageBreak/>
        <w:t>Познание и знание. Познание мира: чувственное и ра</w:t>
      </w: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softHyphen/>
        <w:t>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t>Человек в системе социальных связей. Личность, фак</w:t>
      </w: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softHyphen/>
        <w:t>торы, влияющие на ее формирование. Самосознание и са</w:t>
      </w: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softHyphen/>
        <w:t>мореализация. Социальное поведение. Единство свободы и ответственности личности.</w:t>
      </w:r>
    </w:p>
    <w:p w:rsidR="0027002D" w:rsidRPr="00914BAA" w:rsidRDefault="0027002D" w:rsidP="000F7231">
      <w:pPr>
        <w:pStyle w:val="a3"/>
        <w:spacing w:line="360" w:lineRule="auto"/>
        <w:ind w:right="-143" w:firstLine="709"/>
        <w:jc w:val="both"/>
        <w:rPr>
          <w:rFonts w:ascii="Times New Roman" w:eastAsia="Times New Roman" w:hAnsi="Times New Roman"/>
          <w:b/>
          <w:spacing w:val="-20"/>
          <w:sz w:val="24"/>
          <w:szCs w:val="24"/>
        </w:rPr>
      </w:pPr>
      <w:r w:rsidRPr="00914BAA">
        <w:rPr>
          <w:rFonts w:ascii="Times New Roman" w:eastAsia="Times New Roman" w:hAnsi="Times New Roman"/>
          <w:b/>
          <w:bCs/>
          <w:spacing w:val="-20"/>
          <w:w w:val="110"/>
          <w:sz w:val="24"/>
          <w:szCs w:val="24"/>
        </w:rPr>
        <w:t>РАЗДЕЛ 2. ОСНОВНЫЕ СФЕРЫ ОБЩЕСТВЕННОЙ ЖИЗНИ (38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Тема 3. Духовная культура (8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t>Духовная жизнь общества. Культура и духовная жизнь. Формы и разновидности культуры: народная, мас</w:t>
      </w: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softHyphen/>
        <w:t>совая и элитарная. Диалог культур. Средства массовой информации.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w w:val="109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t>Наука и образование. Наука, ее роль в современном мире. Этика ученого. Непрерывное образование и самооб</w:t>
      </w: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softHyphen/>
        <w:t>разование.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t>Мораль и религия. Мораль, ее категории. Религия, ее роль в жизни общества. Нравственная культура.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t>Искусство и духовная жизнь. Искусство, его формы, основные направления. Эстетическая культура. Тенден</w:t>
      </w:r>
      <w:r w:rsidRPr="000F7231">
        <w:rPr>
          <w:rFonts w:ascii="Times New Roman" w:eastAsia="Times New Roman" w:hAnsi="Times New Roman"/>
          <w:spacing w:val="-20"/>
          <w:w w:val="107"/>
          <w:sz w:val="28"/>
          <w:szCs w:val="28"/>
        </w:rPr>
        <w:softHyphen/>
        <w:t>ции духовной жизни современной России.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Тема 4. Экономическая сфера (4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Роль экономики в жизни общества. Экономика как подсистема общества. Экономика как основа жизнеобес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печения общества. Экономика и социальная структура. Взаимовлияние экономики и политики.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Экономическая культура. Экономический интерес, эко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номическое поведение. Свобода экономической деятель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ности и социальная ответственность хозяйствующего субъекта. Культура производства и потребления.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Тема 5. Социальная сфера (14ч)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Социальная структура. Многообразие социальных групп. Неравенство и социальная стратификация. Соци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альные интересы. Социальная мобильность.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Социальные взаимодействия. Социальные отношения и взаимодействия. Социальный конфликт. Социальные ас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пекты труда. Культура труда.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lastRenderedPageBreak/>
        <w:t>Социальные нормы и отклоняющееся поведение. Мно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 xml:space="preserve">гообразие социальных норм. </w:t>
      </w:r>
      <w:proofErr w:type="spellStart"/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Девиантное</w:t>
      </w:r>
      <w:proofErr w:type="spellEnd"/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 xml:space="preserve"> поведение, его причины и профилактика. Социальный контроль и само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контроль.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нальных отношений.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 xml:space="preserve">Семья и быт. Семья как социальный институт. Семья в современном обществе. Бытовые отношения. Культура </w:t>
      </w:r>
      <w:proofErr w:type="spellStart"/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топоса</w:t>
      </w:r>
      <w:proofErr w:type="spellEnd"/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t>Молодежь в современном обществе. Молодежь как со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циальная группа. Развитие социальных ролей в юношес</w:t>
      </w:r>
      <w:r w:rsidRPr="000F7231">
        <w:rPr>
          <w:rFonts w:ascii="Times New Roman" w:eastAsia="Times New Roman" w:hAnsi="Times New Roman"/>
          <w:spacing w:val="-20"/>
          <w:w w:val="108"/>
          <w:sz w:val="28"/>
          <w:szCs w:val="28"/>
        </w:rPr>
        <w:softHyphen/>
        <w:t>ком возрасте. Молодежная субкультура.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Тема 6. Политическая сфера (11ч)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3"/>
          <w:sz w:val="28"/>
          <w:szCs w:val="28"/>
        </w:rPr>
        <w:t>Политика и власть. Политика и общество. Политические институты и отношения. Власть, ее происхождение и виды.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3"/>
          <w:sz w:val="28"/>
          <w:szCs w:val="28"/>
        </w:rPr>
        <w:t>Политическая система. Структура и функции политичес</w:t>
      </w:r>
      <w:r w:rsidRPr="000F7231">
        <w:rPr>
          <w:rFonts w:ascii="Times New Roman" w:eastAsia="Times New Roman" w:hAnsi="Times New Roman"/>
          <w:spacing w:val="-20"/>
          <w:w w:val="103"/>
          <w:sz w:val="28"/>
          <w:szCs w:val="28"/>
        </w:rPr>
        <w:softHyphen/>
        <w:t>кой системы. Государство в политической системе. Полити</w:t>
      </w:r>
      <w:r w:rsidRPr="000F7231">
        <w:rPr>
          <w:rFonts w:ascii="Times New Roman" w:eastAsia="Times New Roman" w:hAnsi="Times New Roman"/>
          <w:spacing w:val="-20"/>
          <w:w w:val="103"/>
          <w:sz w:val="28"/>
          <w:szCs w:val="28"/>
        </w:rPr>
        <w:softHyphen/>
        <w:t>ческие режимы. Политическая жизнь современной России.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w w:val="103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3"/>
          <w:sz w:val="28"/>
          <w:szCs w:val="28"/>
        </w:rPr>
        <w:t>Гражданское общество и правовое государство. Основ</w:t>
      </w:r>
      <w:r w:rsidRPr="000F7231">
        <w:rPr>
          <w:rFonts w:ascii="Times New Roman" w:eastAsia="Times New Roman" w:hAnsi="Times New Roman"/>
          <w:spacing w:val="-20"/>
          <w:w w:val="103"/>
          <w:sz w:val="28"/>
          <w:szCs w:val="28"/>
        </w:rPr>
        <w:softHyphen/>
        <w:t>ные черты гражданского общества. Правовое государство,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6"/>
          <w:sz w:val="28"/>
          <w:szCs w:val="28"/>
        </w:rPr>
        <w:t>его признаки. Средства массовой коммуникации, их роль в политической жизни общества.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6"/>
          <w:sz w:val="28"/>
          <w:szCs w:val="28"/>
        </w:rPr>
        <w:t>Демократические выборы и политические партии. Из</w:t>
      </w:r>
      <w:r w:rsidRPr="000F7231">
        <w:rPr>
          <w:rFonts w:ascii="Times New Roman" w:eastAsia="Times New Roman" w:hAnsi="Times New Roman"/>
          <w:spacing w:val="-20"/>
          <w:w w:val="106"/>
          <w:sz w:val="28"/>
          <w:szCs w:val="28"/>
        </w:rPr>
        <w:softHyphen/>
        <w:t>бирательные системы. Многопартийность. Политическая идеология.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6"/>
          <w:sz w:val="28"/>
          <w:szCs w:val="28"/>
        </w:rPr>
        <w:t>Участие граждан в политической жизни. Политический процесс. Политическое участие. Политическая культура.</w:t>
      </w:r>
    </w:p>
    <w:p w:rsidR="0027002D" w:rsidRPr="00914BAA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4"/>
          <w:szCs w:val="24"/>
        </w:rPr>
      </w:pPr>
      <w:r w:rsidRPr="00914BAA">
        <w:rPr>
          <w:rFonts w:ascii="Times New Roman" w:eastAsia="Times New Roman" w:hAnsi="Times New Roman"/>
          <w:b/>
          <w:bCs/>
          <w:spacing w:val="-20"/>
          <w:w w:val="102"/>
          <w:sz w:val="24"/>
          <w:szCs w:val="24"/>
        </w:rPr>
        <w:t>РАЗДЕЛ 3. ПРАВО (10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w w:val="102"/>
          <w:sz w:val="28"/>
          <w:szCs w:val="28"/>
        </w:rPr>
        <w:t>Тема 7. Право как особая система норм (10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t>Право в системе социальных норм. Система права: основные отрасли, институты, отношения. Публичное и частное право.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t>Источники права. Правовые акты. Конституция в иерархии нормативных актов.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lastRenderedPageBreak/>
        <w:t>Правоотношения и правонарушения. Виды юридичес</w:t>
      </w: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softHyphen/>
        <w:t>кой ответственности. Система судебной защиты прав че</w:t>
      </w: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softHyphen/>
        <w:t>ловека. Развитие права в современной России.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t>Современное российское законодательство. Основы го</w:t>
      </w: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softHyphen/>
        <w:t>сударственного, административного, гражданского, трудо</w:t>
      </w: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softHyphen/>
        <w:t>вого, семейного и уголовного права. Правовая защита природы.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9"/>
          <w:sz w:val="28"/>
          <w:szCs w:val="28"/>
        </w:rPr>
        <w:t>Предпосылки правомерного поведения. Правосознание. Правовая культура.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Заключительные уроки (2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spacing w:val="-20"/>
          <w:w w:val="104"/>
          <w:sz w:val="28"/>
          <w:szCs w:val="28"/>
        </w:rPr>
        <w:t xml:space="preserve">Общество в развитии. </w:t>
      </w:r>
      <w:proofErr w:type="spellStart"/>
      <w:r w:rsidRPr="000F7231">
        <w:rPr>
          <w:rFonts w:ascii="Times New Roman" w:eastAsia="Times New Roman" w:hAnsi="Times New Roman"/>
          <w:spacing w:val="-20"/>
          <w:w w:val="104"/>
          <w:sz w:val="28"/>
          <w:szCs w:val="28"/>
        </w:rPr>
        <w:t>Многовариантность</w:t>
      </w:r>
      <w:proofErr w:type="spellEnd"/>
      <w:r w:rsidRPr="000F7231">
        <w:rPr>
          <w:rFonts w:ascii="Times New Roman" w:eastAsia="Times New Roman" w:hAnsi="Times New Roman"/>
          <w:spacing w:val="-20"/>
          <w:w w:val="104"/>
          <w:sz w:val="28"/>
          <w:szCs w:val="28"/>
        </w:rPr>
        <w:t xml:space="preserve"> общественно</w:t>
      </w:r>
      <w:r w:rsidRPr="000F7231">
        <w:rPr>
          <w:rFonts w:ascii="Times New Roman" w:eastAsia="Times New Roman" w:hAnsi="Times New Roman"/>
          <w:spacing w:val="-20"/>
          <w:w w:val="104"/>
          <w:sz w:val="28"/>
          <w:szCs w:val="28"/>
        </w:rPr>
        <w:softHyphen/>
        <w:t>го развития. Прогресс и регресс. Современный мир и его противоречия.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Резерв времени — 4 ч.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eastAsia="Times New Roman" w:hAnsi="Times New Roman"/>
          <w:b/>
          <w:bCs/>
          <w:spacing w:val="-20"/>
          <w:sz w:val="28"/>
          <w:szCs w:val="28"/>
        </w:rPr>
        <w:t>11 класс.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spacing w:val="-20"/>
          <w:w w:val="103"/>
          <w:sz w:val="28"/>
          <w:szCs w:val="28"/>
        </w:rPr>
      </w:pPr>
      <w:r w:rsidRPr="000F7231">
        <w:rPr>
          <w:rFonts w:ascii="Times New Roman" w:hAnsi="Times New Roman"/>
          <w:b/>
          <w:bCs/>
          <w:spacing w:val="-20"/>
          <w:w w:val="103"/>
          <w:sz w:val="28"/>
          <w:szCs w:val="28"/>
        </w:rPr>
        <w:t>Содержание программы. (70 ч)</w:t>
      </w:r>
    </w:p>
    <w:p w:rsidR="0027002D" w:rsidRPr="00914BAA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4"/>
          <w:szCs w:val="24"/>
        </w:rPr>
      </w:pPr>
      <w:r w:rsidRPr="00914BAA">
        <w:rPr>
          <w:rFonts w:ascii="Times New Roman" w:hAnsi="Times New Roman"/>
          <w:b/>
          <w:bCs/>
          <w:spacing w:val="-20"/>
          <w:w w:val="103"/>
          <w:sz w:val="24"/>
          <w:szCs w:val="24"/>
        </w:rPr>
        <w:t>РАЗДЕЛ 1. ЭКОНОМИКА (28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6"/>
          <w:sz w:val="28"/>
          <w:szCs w:val="28"/>
        </w:rPr>
        <w:t>Экономика и экономическая наука. Что изучает эконо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мическая наука. Экономическая деятельность. Измерите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ли экономической деятельности. Понятие ВВП.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6"/>
          <w:sz w:val="28"/>
          <w:szCs w:val="28"/>
        </w:rPr>
        <w:t>Экономический рост и развитие. Факторы экономичес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кого роста. Экономические циклы.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w w:val="106"/>
          <w:sz w:val="28"/>
          <w:szCs w:val="28"/>
        </w:rPr>
      </w:pPr>
      <w:r w:rsidRPr="000F7231">
        <w:rPr>
          <w:rFonts w:ascii="Times New Roman" w:hAnsi="Times New Roman"/>
          <w:spacing w:val="-20"/>
          <w:w w:val="106"/>
          <w:sz w:val="28"/>
          <w:szCs w:val="28"/>
        </w:rPr>
        <w:t>Рынок и рыночные структуры. Конкуренция и монопо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лия. Спрос и предложение. Факторы спроса и предложе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ния. Фондовый рынок. Акции, облигации и другие цен</w:t>
      </w:r>
      <w:r w:rsidRPr="000F7231">
        <w:rPr>
          <w:rFonts w:ascii="Times New Roman" w:hAnsi="Times New Roman"/>
          <w:spacing w:val="-20"/>
          <w:w w:val="106"/>
          <w:sz w:val="28"/>
          <w:szCs w:val="28"/>
        </w:rPr>
        <w:softHyphen/>
        <w:t>ные бумаги.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Роль фирм в экономике. Факторы производства и фак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Бизнес в экономике. Организационно-правовые формы и правовой режим предпринимательской деятельности.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Вокруг бизнеса. Источники финансирования бизнеса. Основные принципы менеджмента. Основы маркетинга.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lastRenderedPageBreak/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ренции и антимонопольное законодательство.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Банковская система. Роль центрального банка. Основ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ные операции коммерческих банков. Финансовые инсти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туты. Виды, причины и последствия инфляции.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Мировая экономика. Государственная политика в об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ласти международной торговли. Глобальные проблемы экономики.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Экономика потребителя. Сбережения, страхование. За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щита прав потребителя. Экономика производителя. Рацио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нальное экономическое поведение потребителя и произво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дителя.</w:t>
      </w:r>
    </w:p>
    <w:p w:rsidR="0027002D" w:rsidRPr="00914BAA" w:rsidRDefault="0027002D" w:rsidP="000F723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914BAA">
        <w:rPr>
          <w:rFonts w:ascii="Times New Roman" w:hAnsi="Times New Roman"/>
          <w:b/>
          <w:bCs/>
          <w:spacing w:val="-20"/>
          <w:w w:val="101"/>
          <w:sz w:val="24"/>
          <w:szCs w:val="24"/>
        </w:rPr>
        <w:t>РАЗДЕЛ 2. ПРОБЛЕМЫ СОЦИАЛЬНО-ПОЛИТИЧЕСКОГО РАЗВИТИЯ ОБЩЕСТВА (14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12"/>
          <w:sz w:val="28"/>
          <w:szCs w:val="28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12"/>
          <w:sz w:val="28"/>
          <w:szCs w:val="28"/>
        </w:rPr>
        <w:t>Демографическая ситуация в РФ. Проблема неполных семей.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12"/>
          <w:sz w:val="28"/>
          <w:szCs w:val="28"/>
        </w:rPr>
        <w:t>Религиозные объединения и организации в РФ. Опас</w:t>
      </w:r>
      <w:r w:rsidRPr="000F7231">
        <w:rPr>
          <w:rFonts w:ascii="Times New Roman" w:hAnsi="Times New Roman"/>
          <w:spacing w:val="-20"/>
          <w:w w:val="112"/>
          <w:sz w:val="28"/>
          <w:szCs w:val="28"/>
        </w:rPr>
        <w:softHyphen/>
        <w:t>ность тоталитарных сект.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12"/>
          <w:sz w:val="28"/>
          <w:szCs w:val="28"/>
        </w:rPr>
        <w:t>Общественное и индивидуальное сознание. Социализа</w:t>
      </w:r>
      <w:r w:rsidRPr="000F7231">
        <w:rPr>
          <w:rFonts w:ascii="Times New Roman" w:hAnsi="Times New Roman"/>
          <w:spacing w:val="-20"/>
          <w:w w:val="112"/>
          <w:sz w:val="28"/>
          <w:szCs w:val="28"/>
        </w:rPr>
        <w:softHyphen/>
        <w:t>ция индивида.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12"/>
          <w:sz w:val="28"/>
          <w:szCs w:val="28"/>
        </w:rPr>
        <w:t>Политическое сознание. Политическая идеология. Политическая психология. Политическое поведение. Мно</w:t>
      </w:r>
      <w:r w:rsidRPr="000F7231">
        <w:rPr>
          <w:rFonts w:ascii="Times New Roman" w:hAnsi="Times New Roman"/>
          <w:spacing w:val="-20"/>
          <w:w w:val="112"/>
          <w:sz w:val="28"/>
          <w:szCs w:val="28"/>
        </w:rPr>
        <w:softHyphen/>
        <w:t>гообразие форм политического поведения. Современный терроризм, его опасность. Роль СМИ в политической жизни.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12"/>
          <w:sz w:val="28"/>
          <w:szCs w:val="28"/>
        </w:rPr>
        <w:t>Политическая элита. Особенности ее формирования в современной России.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w w:val="112"/>
          <w:sz w:val="28"/>
          <w:szCs w:val="28"/>
        </w:rPr>
      </w:pPr>
      <w:r w:rsidRPr="000F7231">
        <w:rPr>
          <w:rFonts w:ascii="Times New Roman" w:hAnsi="Times New Roman"/>
          <w:spacing w:val="-20"/>
          <w:w w:val="112"/>
          <w:sz w:val="28"/>
          <w:szCs w:val="28"/>
        </w:rPr>
        <w:t>Политическое лидерство. Типология лидерства. Лиде</w:t>
      </w:r>
      <w:r w:rsidRPr="000F7231">
        <w:rPr>
          <w:rFonts w:ascii="Times New Roman" w:hAnsi="Times New Roman"/>
          <w:spacing w:val="-20"/>
          <w:w w:val="112"/>
          <w:sz w:val="28"/>
          <w:szCs w:val="28"/>
        </w:rPr>
        <w:softHyphen/>
        <w:t>ры и ведомые.</w:t>
      </w:r>
    </w:p>
    <w:p w:rsidR="0027002D" w:rsidRPr="00914BAA" w:rsidRDefault="0027002D" w:rsidP="000F723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914BAA">
        <w:rPr>
          <w:rFonts w:ascii="Times New Roman" w:hAnsi="Times New Roman"/>
          <w:b/>
          <w:bCs/>
          <w:spacing w:val="-20"/>
          <w:sz w:val="24"/>
          <w:szCs w:val="24"/>
        </w:rPr>
        <w:t>РАЗДЕЛ 3. ПРАВОВОЕ РЕГУЛИРОВАНИЕ ОБЩЕСТВЕННЫХ ОТНОШЕНИЙ (20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lastRenderedPageBreak/>
        <w:t>Гуманистическая роль естественного права. Тоталитар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 xml:space="preserve">ное </w:t>
      </w:r>
      <w:proofErr w:type="spellStart"/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правопонимание</w:t>
      </w:r>
      <w:proofErr w:type="spellEnd"/>
      <w:r w:rsidRPr="000F7231">
        <w:rPr>
          <w:rFonts w:ascii="Times New Roman" w:hAnsi="Times New Roman"/>
          <w:spacing w:val="-20"/>
          <w:w w:val="109"/>
          <w:sz w:val="28"/>
          <w:szCs w:val="28"/>
        </w:rPr>
        <w:t>. Развитие норм естественного права. Естественное право как юридическая реальность. Зако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нотворческий процесс в Российской Федерации.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Экологическое право. Право граждан на благоприят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ную окружающую среду. Способы защиты экологических прав. Экологические правонарушения.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ных и неимущественных прав.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Семейное право. Порядок и условия заключения бра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ка. Порядок и условия расторжения брака. Правовое ре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гулирование отношений супругов.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Занятость и трудоустройство. Порядок приема на рабо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ту, заключение и расторжение трудового договора. Пра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вовые основы социальной защиты и социального обеспе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чения. Правила приема в образовательные учреждения профессионального образования. Порядок оказания плат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ных образовательных услуг.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Процессуальное право. Споры, порядок их рассмотре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ния. Особенности административной юрисдикции. Граж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данский процесс: основные правила и принципы. Особен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ности уголовного процесса. Суд присяжных. Конституци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онное судопроизводство.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9"/>
          <w:sz w:val="28"/>
          <w:szCs w:val="28"/>
        </w:rPr>
        <w:t>Международная защита прав человека. Международ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ная система защиты прав человека в условиях мирного времени. Международная защита прав человека в усло</w:t>
      </w:r>
      <w:r w:rsidRPr="000F7231">
        <w:rPr>
          <w:rFonts w:ascii="Times New Roman" w:hAnsi="Times New Roman"/>
          <w:spacing w:val="-20"/>
          <w:w w:val="109"/>
          <w:sz w:val="28"/>
          <w:szCs w:val="28"/>
        </w:rPr>
        <w:softHyphen/>
        <w:t>виях военного времени. Международное гуманитарное право.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bCs/>
          <w:spacing w:val="-20"/>
          <w:sz w:val="28"/>
          <w:szCs w:val="28"/>
        </w:rPr>
        <w:t>Заключительные уроки (2 ч)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5"/>
          <w:sz w:val="28"/>
          <w:szCs w:val="28"/>
        </w:rPr>
        <w:t xml:space="preserve">Общество и человек перед лицом угроз и вызовов </w:t>
      </w:r>
      <w:r w:rsidRPr="000F7231">
        <w:rPr>
          <w:rFonts w:ascii="Times New Roman" w:hAnsi="Times New Roman"/>
          <w:spacing w:val="-20"/>
          <w:w w:val="105"/>
          <w:sz w:val="28"/>
          <w:szCs w:val="28"/>
          <w:lang w:val="en-US"/>
        </w:rPr>
        <w:t>XXI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t xml:space="preserve"> века. Особенности современного мира. Компьютерная революция. Знания, умения и навыки в 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lastRenderedPageBreak/>
        <w:t>информационном обществе. Социальные и гуманистические аспекты гло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softHyphen/>
        <w:t>бальных проблем. Терроризм как важнейшая угроза со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softHyphen/>
        <w:t>временной цивилизации.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b/>
          <w:bCs/>
          <w:spacing w:val="-20"/>
          <w:sz w:val="28"/>
          <w:szCs w:val="28"/>
        </w:rPr>
        <w:t>Резерв времени — 6 ч.</w:t>
      </w:r>
    </w:p>
    <w:p w:rsidR="0027002D" w:rsidRPr="000F7231" w:rsidRDefault="0027002D" w:rsidP="000F7231">
      <w:pPr>
        <w:spacing w:line="360" w:lineRule="auto"/>
        <w:ind w:firstLine="709"/>
        <w:jc w:val="both"/>
        <w:rPr>
          <w:b/>
          <w:bCs/>
          <w:iCs/>
          <w:spacing w:val="-20"/>
          <w:sz w:val="28"/>
          <w:szCs w:val="28"/>
        </w:rPr>
      </w:pPr>
      <w:r w:rsidRPr="000F7231">
        <w:rPr>
          <w:b/>
          <w:bCs/>
          <w:iCs/>
          <w:spacing w:val="-20"/>
          <w:sz w:val="28"/>
          <w:szCs w:val="28"/>
        </w:rPr>
        <w:t>Формы и средства контроля.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sz w:val="28"/>
          <w:szCs w:val="28"/>
        </w:rPr>
        <w:t xml:space="preserve">В ходе учебного процесса предусматривается осуществление текущего контроля знаний, умений и навыков, промежуточной и итоговой аттестации  в форме тестирования, зачетов, контрольных работ, защиты сообщений, </w:t>
      </w:r>
      <w:r w:rsidRPr="000F7231">
        <w:rPr>
          <w:rFonts w:ascii="Times New Roman" w:hAnsi="Times New Roman"/>
          <w:b/>
          <w:spacing w:val="-20"/>
          <w:sz w:val="28"/>
          <w:szCs w:val="28"/>
        </w:rPr>
        <w:t>запланированных как этап урока.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5"/>
          <w:sz w:val="28"/>
          <w:szCs w:val="28"/>
        </w:rPr>
        <w:t>Не менее 50% учебного времени отводится на самостоятельную работу учащихся, позволяющую им приобрести опыт познаватель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softHyphen/>
        <w:t>ной и практической деятельности. Минимальный набор выполняе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softHyphen/>
        <w:t>мых учащимися работ включает в себя: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5"/>
          <w:sz w:val="28"/>
          <w:szCs w:val="28"/>
        </w:rPr>
        <w:t>— работу с источниками социальной информации с использова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softHyphen/>
        <w:t>нием современных средств коммуникации (включая ресурсы Интер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softHyphen/>
        <w:t>нета);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5"/>
          <w:sz w:val="28"/>
          <w:szCs w:val="28"/>
        </w:rPr>
        <w:t>— критическое осмысление актуальной социальной информа</w:t>
      </w:r>
      <w:r w:rsidRPr="000F7231">
        <w:rPr>
          <w:rFonts w:ascii="Times New Roman" w:hAnsi="Times New Roman"/>
          <w:spacing w:val="-20"/>
          <w:w w:val="105"/>
          <w:sz w:val="28"/>
          <w:szCs w:val="28"/>
        </w:rPr>
        <w:softHyphen/>
        <w:t>ции, поступающей из разных источников, формулирование на этой основе собственных заключений и оценочных суждений;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w w:val="105"/>
          <w:sz w:val="28"/>
          <w:szCs w:val="28"/>
        </w:rPr>
      </w:pPr>
      <w:r w:rsidRPr="000F7231">
        <w:rPr>
          <w:rFonts w:ascii="Times New Roman" w:hAnsi="Times New Roman"/>
          <w:spacing w:val="-20"/>
          <w:w w:val="105"/>
          <w:sz w:val="28"/>
          <w:szCs w:val="28"/>
        </w:rPr>
        <w:t>— решение познавательных и практических задач, отражающих типичные социальные ситуации;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4"/>
          <w:sz w:val="28"/>
          <w:szCs w:val="28"/>
        </w:rPr>
        <w:t>— анализ современных общественных явлений и событий;</w:t>
      </w:r>
    </w:p>
    <w:p w:rsidR="00914BAA" w:rsidRDefault="0027002D" w:rsidP="00914BAA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4"/>
          <w:sz w:val="28"/>
          <w:szCs w:val="28"/>
        </w:rPr>
        <w:t>— освоение типичных социальных ролей через участие в обуча</w:t>
      </w:r>
      <w:r w:rsidRPr="000F7231">
        <w:rPr>
          <w:rFonts w:ascii="Times New Roman" w:hAnsi="Times New Roman"/>
          <w:spacing w:val="-20"/>
          <w:w w:val="104"/>
          <w:sz w:val="28"/>
          <w:szCs w:val="28"/>
        </w:rPr>
        <w:softHyphen/>
        <w:t>ющих играх и тренингах, моделирующих ситуации из реальной жизни, через самостоятельное формулирование правил и норм по</w:t>
      </w:r>
      <w:r w:rsidRPr="000F7231">
        <w:rPr>
          <w:rFonts w:ascii="Times New Roman" w:hAnsi="Times New Roman"/>
          <w:spacing w:val="-20"/>
          <w:w w:val="104"/>
          <w:sz w:val="28"/>
          <w:szCs w:val="28"/>
        </w:rPr>
        <w:softHyphen/>
        <w:t>ведения (в школе, общественных местах и т. п.),</w:t>
      </w:r>
    </w:p>
    <w:p w:rsidR="0027002D" w:rsidRPr="000F7231" w:rsidRDefault="0027002D" w:rsidP="00914BAA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4"/>
          <w:sz w:val="28"/>
          <w:szCs w:val="28"/>
        </w:rPr>
        <w:t>— применение полученных знаний для определения экономичес</w:t>
      </w:r>
      <w:r w:rsidRPr="000F7231">
        <w:rPr>
          <w:rFonts w:ascii="Times New Roman" w:hAnsi="Times New Roman"/>
          <w:spacing w:val="-20"/>
          <w:w w:val="104"/>
          <w:sz w:val="28"/>
          <w:szCs w:val="28"/>
        </w:rPr>
        <w:softHyphen/>
        <w:t>ки рационального, правомерного и социально одобряемого поведе</w:t>
      </w:r>
      <w:r w:rsidRPr="000F7231">
        <w:rPr>
          <w:rFonts w:ascii="Times New Roman" w:hAnsi="Times New Roman"/>
          <w:spacing w:val="-20"/>
          <w:w w:val="104"/>
          <w:sz w:val="28"/>
          <w:szCs w:val="28"/>
        </w:rPr>
        <w:softHyphen/>
        <w:t>ния и порядка действий в конкретных ситуациях;</w:t>
      </w:r>
    </w:p>
    <w:p w:rsidR="0027002D" w:rsidRPr="000F7231" w:rsidRDefault="0027002D" w:rsidP="000F7231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0F7231">
        <w:rPr>
          <w:rFonts w:ascii="Times New Roman" w:hAnsi="Times New Roman"/>
          <w:spacing w:val="-20"/>
          <w:w w:val="104"/>
          <w:sz w:val="28"/>
          <w:szCs w:val="28"/>
        </w:rPr>
        <w:t>— аргументированную защиту своей позиции, оппонирование иному мнению через участие в дискуссиях, диспутах, дебатах о со</w:t>
      </w:r>
      <w:r w:rsidRPr="000F7231">
        <w:rPr>
          <w:rFonts w:ascii="Times New Roman" w:hAnsi="Times New Roman"/>
          <w:spacing w:val="-20"/>
          <w:w w:val="104"/>
          <w:sz w:val="28"/>
          <w:szCs w:val="28"/>
        </w:rPr>
        <w:softHyphen/>
        <w:t>временных социальных проблемах;</w:t>
      </w:r>
    </w:p>
    <w:p w:rsidR="000F7231" w:rsidRPr="00914BAA" w:rsidRDefault="0027002D" w:rsidP="00914BAA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0"/>
          <w:w w:val="104"/>
          <w:sz w:val="28"/>
          <w:szCs w:val="28"/>
        </w:rPr>
      </w:pPr>
      <w:r w:rsidRPr="000F7231">
        <w:rPr>
          <w:rFonts w:ascii="Times New Roman" w:hAnsi="Times New Roman"/>
          <w:spacing w:val="-20"/>
          <w:w w:val="104"/>
          <w:sz w:val="28"/>
          <w:szCs w:val="28"/>
        </w:rPr>
        <w:t>— написание творческих работ по социальным дисциплинам.</w:t>
      </w:r>
    </w:p>
    <w:p w:rsidR="000F7231" w:rsidRPr="000F7231" w:rsidRDefault="000F7231" w:rsidP="000F7231">
      <w:pPr>
        <w:pStyle w:val="a3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0F7231">
        <w:rPr>
          <w:rFonts w:ascii="Times New Roman" w:hAnsi="Times New Roman"/>
          <w:b/>
          <w:spacing w:val="-20"/>
          <w:sz w:val="24"/>
          <w:szCs w:val="24"/>
        </w:rPr>
        <w:t>Учебно-тематический план 10 класс</w:t>
      </w:r>
    </w:p>
    <w:tbl>
      <w:tblPr>
        <w:tblpPr w:leftFromText="180" w:rightFromText="180" w:vertAnchor="text" w:horzAnchor="margin" w:tblpX="108" w:tblpY="83"/>
        <w:tblW w:w="95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8"/>
        <w:gridCol w:w="3296"/>
        <w:gridCol w:w="2520"/>
        <w:gridCol w:w="3060"/>
      </w:tblGrid>
      <w:tr w:rsidR="000F7231" w:rsidRPr="000F7231" w:rsidTr="00F25947">
        <w:trPr>
          <w:trHeight w:val="270"/>
        </w:trPr>
        <w:tc>
          <w:tcPr>
            <w:tcW w:w="6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Количество часов по программе Боголюбова Л.Н.</w:t>
            </w:r>
          </w:p>
        </w:tc>
        <w:tc>
          <w:tcPr>
            <w:tcW w:w="30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Общество и человек.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16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Основные сферы общественной жизни.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38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Право.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10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Заключительные уроки.  Глобальный мир в 21 в.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>Итоговый урок.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>Резерв.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bCs/>
                <w:color w:val="000000"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68</w:t>
            </w:r>
          </w:p>
        </w:tc>
      </w:tr>
    </w:tbl>
    <w:p w:rsidR="000F7231" w:rsidRPr="000F7231" w:rsidRDefault="000F7231" w:rsidP="000F7231">
      <w:pPr>
        <w:pStyle w:val="a3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0F7231">
        <w:rPr>
          <w:rFonts w:ascii="Times New Roman" w:hAnsi="Times New Roman"/>
          <w:b/>
          <w:spacing w:val="-20"/>
          <w:sz w:val="24"/>
          <w:szCs w:val="24"/>
        </w:rPr>
        <w:t>Учебно-тематический план 11 класс.</w:t>
      </w:r>
    </w:p>
    <w:tbl>
      <w:tblPr>
        <w:tblpPr w:leftFromText="180" w:rightFromText="180" w:vertAnchor="text" w:horzAnchor="margin" w:tblpX="108" w:tblpY="83"/>
        <w:tblW w:w="95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8"/>
        <w:gridCol w:w="3296"/>
        <w:gridCol w:w="2520"/>
        <w:gridCol w:w="3060"/>
      </w:tblGrid>
      <w:tr w:rsidR="000F7231" w:rsidRPr="000F7231" w:rsidTr="00F25947">
        <w:trPr>
          <w:trHeight w:val="270"/>
        </w:trPr>
        <w:tc>
          <w:tcPr>
            <w:tcW w:w="6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Количество часов по программе Боголюбова Л.Н.</w:t>
            </w:r>
          </w:p>
        </w:tc>
        <w:tc>
          <w:tcPr>
            <w:tcW w:w="30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Экономика.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28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30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Проблемы социально-политической и духовной жизни.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15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Правовое регулирование общественных отношений.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Заключительные уроки.  Глобальный мир в 21 в.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bCs/>
                <w:color w:val="000000"/>
                <w:spacing w:val="-20"/>
                <w:sz w:val="24"/>
                <w:szCs w:val="24"/>
              </w:rPr>
              <w:t>Итоговый урок.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bCs/>
                <w:color w:val="000000"/>
                <w:spacing w:val="-20"/>
                <w:sz w:val="24"/>
                <w:szCs w:val="24"/>
              </w:rPr>
              <w:t>Резерв.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</w:tr>
      <w:tr w:rsidR="000F7231" w:rsidRPr="000F7231" w:rsidTr="00F2594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bCs/>
                <w:color w:val="000000"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7231" w:rsidRPr="000F7231" w:rsidRDefault="000F7231" w:rsidP="00F25947">
            <w:pPr>
              <w:pStyle w:val="a3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F7231">
              <w:rPr>
                <w:rFonts w:ascii="Times New Roman" w:hAnsi="Times New Roman"/>
                <w:spacing w:val="-20"/>
                <w:sz w:val="24"/>
                <w:szCs w:val="24"/>
              </w:rPr>
              <w:t>68</w:t>
            </w:r>
          </w:p>
        </w:tc>
      </w:tr>
    </w:tbl>
    <w:p w:rsidR="00D3095E" w:rsidRDefault="00D3095E"/>
    <w:sectPr w:rsidR="00D3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6D2"/>
    <w:multiLevelType w:val="hybridMultilevel"/>
    <w:tmpl w:val="FF6431BA"/>
    <w:lvl w:ilvl="0" w:tplc="04190005">
      <w:start w:val="1"/>
      <w:numFmt w:val="bullet"/>
      <w:lvlText w:val=""/>
      <w:lvlJc w:val="left"/>
      <w:pPr>
        <w:tabs>
          <w:tab w:val="num" w:pos="1216"/>
        </w:tabs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">
    <w:nsid w:val="36230DC3"/>
    <w:multiLevelType w:val="hybridMultilevel"/>
    <w:tmpl w:val="2820DCFE"/>
    <w:lvl w:ilvl="0" w:tplc="04190005">
      <w:start w:val="1"/>
      <w:numFmt w:val="bullet"/>
      <w:lvlText w:val=""/>
      <w:lvlJc w:val="left"/>
      <w:pPr>
        <w:tabs>
          <w:tab w:val="num" w:pos="1576"/>
        </w:tabs>
        <w:ind w:left="1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F0"/>
    <w:rsid w:val="000F7231"/>
    <w:rsid w:val="0027002D"/>
    <w:rsid w:val="00464FF0"/>
    <w:rsid w:val="00477E09"/>
    <w:rsid w:val="00914BAA"/>
    <w:rsid w:val="00D3095E"/>
    <w:rsid w:val="00F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0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7002D"/>
    <w:rPr>
      <w:rFonts w:ascii="Calibri" w:eastAsia="Calibri" w:hAnsi="Calibri" w:cs="Times New Roman"/>
    </w:rPr>
  </w:style>
  <w:style w:type="character" w:styleId="a5">
    <w:name w:val="Hyperlink"/>
    <w:basedOn w:val="a0"/>
    <w:rsid w:val="002700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E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0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7002D"/>
    <w:rPr>
      <w:rFonts w:ascii="Calibri" w:eastAsia="Calibri" w:hAnsi="Calibri" w:cs="Times New Roman"/>
    </w:rPr>
  </w:style>
  <w:style w:type="character" w:styleId="a5">
    <w:name w:val="Hyperlink"/>
    <w:basedOn w:val="a0"/>
    <w:rsid w:val="002700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2918</Words>
  <Characters>16637</Characters>
  <Application>Microsoft Office Word</Application>
  <DocSecurity>0</DocSecurity>
  <Lines>138</Lines>
  <Paragraphs>39</Paragraphs>
  <ScaleCrop>false</ScaleCrop>
  <Company>DNS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</dc:creator>
  <cp:keywords/>
  <dc:description/>
  <cp:lastModifiedBy>XTreme.ws</cp:lastModifiedBy>
  <cp:revision>9</cp:revision>
  <dcterms:created xsi:type="dcterms:W3CDTF">2020-04-20T20:18:00Z</dcterms:created>
  <dcterms:modified xsi:type="dcterms:W3CDTF">2021-07-29T14:35:00Z</dcterms:modified>
</cp:coreProperties>
</file>