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1D4C7F" w:rsidP="001D4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1D4C7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pt;height:707.4pt" o:ole="">
            <v:imagedata r:id="rId7" o:title=""/>
          </v:shape>
          <o:OLEObject Type="Embed" ProgID="AcroExch.Document.11" ShapeID="_x0000_i1025" DrawAspect="Content" ObjectID="_1648930578" r:id="rId8"/>
        </w:object>
      </w:r>
    </w:p>
    <w:p w:rsidR="00B766AF" w:rsidRPr="00285974" w:rsidRDefault="00B766AF" w:rsidP="001D4C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B766AF" w:rsidRDefault="00B766AF" w:rsidP="00B7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православной культуре </w:t>
      </w:r>
      <w:r>
        <w:rPr>
          <w:rFonts w:ascii="Times New Roman" w:hAnsi="Times New Roman"/>
          <w:spacing w:val="1"/>
          <w:sz w:val="28"/>
          <w:szCs w:val="28"/>
        </w:rPr>
        <w:t>для 10-11 классов</w:t>
      </w:r>
      <w:r w:rsidRPr="00A119D7">
        <w:rPr>
          <w:rFonts w:ascii="Times New Roman" w:hAnsi="Times New Roman"/>
          <w:spacing w:val="-10"/>
          <w:sz w:val="28"/>
          <w:szCs w:val="28"/>
        </w:rPr>
        <w:t xml:space="preserve"> МБОУ «Айдарская средняя общеобразовательная школа им. Б.Г. Кандыбина»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</w:t>
      </w:r>
    </w:p>
    <w:p w:rsidR="00B766AF" w:rsidRPr="00B766AF" w:rsidRDefault="00B766AF" w:rsidP="00B7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соответствии</w:t>
      </w:r>
      <w:r w:rsidRPr="00B7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федеральным  компонентом  государственного образовательного стандарта  среднего общего образования;</w:t>
      </w:r>
      <w:r w:rsidRPr="00B766AF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</w:p>
    <w:p w:rsidR="00B766AF" w:rsidRPr="00B766AF" w:rsidRDefault="00B766AF" w:rsidP="00B7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авторской </w:t>
      </w:r>
      <w:r w:rsidRPr="00B76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экспериментальной программы</w:t>
      </w:r>
      <w:r w:rsidRPr="00B7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</w:t>
      </w:r>
      <w:r w:rsidRPr="00B766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«Православная культура» для 5-11 классов общеобразовательных учреждений «</w:t>
      </w:r>
      <w:r w:rsidRPr="00B7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«Православная культура» для средних общеобразовательных школ, гимназий и лицеев / В. Д. Скоробогатов, Т. В. Рыжова, О. Н. </w:t>
      </w:r>
      <w:proofErr w:type="spellStart"/>
      <w:r w:rsidRPr="00B76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Кобец</w:t>
      </w:r>
      <w:proofErr w:type="spellEnd"/>
      <w:r w:rsidRPr="00B766AF">
        <w:rPr>
          <w:rFonts w:ascii="Times New Roman" w:eastAsia="Times New Roman" w:hAnsi="Times New Roman" w:cs="Times New Roman"/>
          <w:sz w:val="28"/>
          <w:szCs w:val="28"/>
          <w:lang w:eastAsia="ru-RU"/>
        </w:rPr>
        <w:t>. - Ульяновск: ИНФОФОНД, 2006. - 62 с.»;</w:t>
      </w:r>
    </w:p>
    <w:p w:rsidR="00B766AF" w:rsidRPr="00285974" w:rsidRDefault="00B766AF" w:rsidP="00B766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 учетом инструктивно-методических писем департамента образования Белгородской области и Белгородского института развития образования о преподавании предмета «Православная культура» в общеобразовательных организациях Белгородской области.</w:t>
      </w:r>
    </w:p>
    <w:p w:rsidR="00B766AF" w:rsidRPr="00285974" w:rsidRDefault="00B766AF" w:rsidP="00B766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ориентирована на использование учебно-методического комплекта: </w:t>
      </w:r>
    </w:p>
    <w:p w:rsidR="00B766AF" w:rsidRPr="00285974" w:rsidRDefault="00B766AF" w:rsidP="00B766A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- Учебно – методический комплекс для средней школы Православная культура 10 – 11 классы: Экспериментальное учебное пособие / В. Д. Скоробогатов, Т. В. Рыжова, О. Н.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Кобец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 - Ульяновск: ИНФОФОНД, 2006- 367 с.</w:t>
      </w:r>
      <w:r w:rsidRPr="00285974">
        <w:rPr>
          <w:rFonts w:eastAsia="Times New Roman"/>
          <w:sz w:val="28"/>
          <w:szCs w:val="28"/>
          <w:lang w:eastAsia="ru-RU"/>
        </w:rPr>
        <w:t xml:space="preserve">  </w:t>
      </w:r>
    </w:p>
    <w:p w:rsidR="00B766AF" w:rsidRPr="00285974" w:rsidRDefault="00B766AF" w:rsidP="00B766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- Мультимедийное приложение к экспериментальному учебному пособию «Православная культура 10 - 11 классы» [Электронный ресурс]. - Электрон., текстовые, граф.,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зв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 дан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прикладная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прогр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 (650 Мб). - Ульяновск: ИНФОФОНД, 2006. - 1 электрон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пт. диск (CD-ROM):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зв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цв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.; 21 см.</w:t>
      </w:r>
    </w:p>
    <w:p w:rsidR="00B766AF" w:rsidRPr="00285974" w:rsidRDefault="00B766AF" w:rsidP="00B76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разработана в соответствии с учебным планом для уровня  среднего  общего образования. Предмет «Православная культура» в 10-11 классах изучается  в рамках регионального компонента  в объёме 1 час в неделю для каждого класса, при  34 учебных неделях. </w:t>
      </w:r>
      <w:r w:rsidRPr="00285974">
        <w:rPr>
          <w:rFonts w:eastAsia="Times New Roman"/>
          <w:lang w:eastAsia="ru-RU"/>
        </w:rPr>
        <w:tab/>
      </w:r>
    </w:p>
    <w:p w:rsidR="00B766AF" w:rsidRPr="00285974" w:rsidRDefault="00B766AF" w:rsidP="00B766AF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православной культуре для 10-11 классов  рассчитана на 68 учебных часов, что соответствует учебному плану образовательного учреждения, а авторская программа  - на  64 часа: 10 класс – 32 часа, 11 класс – 32 часа. Поэтому в программу внесены следующие изменения:</w:t>
      </w:r>
    </w:p>
    <w:p w:rsidR="00B766AF" w:rsidRPr="00285974" w:rsidRDefault="00B766AF" w:rsidP="00B766AF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- увеличено количество часов на изучение предмета в 10 классе: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102"/>
        <w:gridCol w:w="1612"/>
        <w:gridCol w:w="1504"/>
        <w:gridCol w:w="2689"/>
      </w:tblGrid>
      <w:tr w:rsidR="00B766AF" w:rsidRPr="00FF36C5" w:rsidTr="00B766AF">
        <w:tc>
          <w:tcPr>
            <w:tcW w:w="675" w:type="dxa"/>
            <w:shd w:val="clear" w:color="auto" w:fill="auto"/>
          </w:tcPr>
          <w:p w:rsidR="00B766AF" w:rsidRPr="00285974" w:rsidRDefault="00B766AF" w:rsidP="00B76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6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(темы)</w:t>
            </w:r>
          </w:p>
        </w:tc>
        <w:tc>
          <w:tcPr>
            <w:tcW w:w="1612" w:type="dxa"/>
            <w:shd w:val="clear" w:color="auto" w:fill="auto"/>
          </w:tcPr>
          <w:p w:rsidR="00B766AF" w:rsidRPr="00285974" w:rsidRDefault="00B766AF" w:rsidP="00B76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в примерной (авторской) программе</w:t>
            </w:r>
          </w:p>
        </w:tc>
        <w:tc>
          <w:tcPr>
            <w:tcW w:w="1504" w:type="dxa"/>
            <w:shd w:val="clear" w:color="auto" w:fill="auto"/>
          </w:tcPr>
          <w:p w:rsidR="00B766AF" w:rsidRPr="00285974" w:rsidRDefault="00B766AF" w:rsidP="00B76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в рабочей программе</w:t>
            </w:r>
          </w:p>
        </w:tc>
        <w:tc>
          <w:tcPr>
            <w:tcW w:w="2797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B766AF" w:rsidRPr="00FF36C5" w:rsidTr="00B766AF">
        <w:tc>
          <w:tcPr>
            <w:tcW w:w="675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6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Святость  земли Русской</w:t>
            </w:r>
          </w:p>
        </w:tc>
        <w:tc>
          <w:tcPr>
            <w:tcW w:w="1612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7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66AF" w:rsidRPr="00FF36C5" w:rsidTr="00B766AF">
        <w:tc>
          <w:tcPr>
            <w:tcW w:w="675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Православная икона</w:t>
            </w:r>
          </w:p>
        </w:tc>
        <w:tc>
          <w:tcPr>
            <w:tcW w:w="1612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97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766AF" w:rsidRPr="00FF36C5" w:rsidTr="00B766AF">
        <w:tc>
          <w:tcPr>
            <w:tcW w:w="675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Монашество – высшее 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проявление христианства</w:t>
            </w:r>
          </w:p>
        </w:tc>
        <w:tc>
          <w:tcPr>
            <w:tcW w:w="1612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04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97" w:type="dxa"/>
            <w:shd w:val="clear" w:color="auto" w:fill="auto"/>
          </w:tcPr>
          <w:p w:rsidR="00B766AF" w:rsidRPr="00285974" w:rsidRDefault="00B766AF" w:rsidP="00B76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Региональный </w:t>
            </w: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компонент</w:t>
            </w:r>
          </w:p>
          <w:p w:rsidR="00B766AF" w:rsidRPr="00285974" w:rsidRDefault="00B766AF" w:rsidP="00B76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1.Святые Монастыри земли Белгородской.</w:t>
            </w:r>
            <w:r w:rsidRPr="00285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66AF" w:rsidRPr="00285974" w:rsidRDefault="00B766AF" w:rsidP="00B76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2.«Святыни Белгородской земли»</w:t>
            </w:r>
          </w:p>
        </w:tc>
      </w:tr>
      <w:tr w:rsidR="00B766AF" w:rsidRPr="00FF36C5" w:rsidTr="00B766AF">
        <w:tc>
          <w:tcPr>
            <w:tcW w:w="675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66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12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04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97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766AF" w:rsidRPr="00285974" w:rsidRDefault="00B766AF" w:rsidP="00B766AF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6AF" w:rsidRPr="00285974" w:rsidRDefault="00B766AF" w:rsidP="00B766AF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- увеличено  количество  часов на изучение предмета в 11 классе: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68"/>
        <w:gridCol w:w="1612"/>
        <w:gridCol w:w="1506"/>
        <w:gridCol w:w="2191"/>
      </w:tblGrid>
      <w:tr w:rsidR="00B766AF" w:rsidRPr="00FF36C5" w:rsidTr="00A676D1">
        <w:tc>
          <w:tcPr>
            <w:tcW w:w="594" w:type="dxa"/>
            <w:shd w:val="clear" w:color="auto" w:fill="auto"/>
          </w:tcPr>
          <w:p w:rsidR="00B766AF" w:rsidRPr="00285974" w:rsidRDefault="00B766AF" w:rsidP="00B76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766AF" w:rsidRPr="00285974" w:rsidRDefault="00B766AF" w:rsidP="00B76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68" w:type="dxa"/>
            <w:shd w:val="clear" w:color="auto" w:fill="auto"/>
          </w:tcPr>
          <w:p w:rsidR="00B766AF" w:rsidRPr="00285974" w:rsidRDefault="00B766AF" w:rsidP="00B766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 (темы)</w:t>
            </w:r>
          </w:p>
        </w:tc>
        <w:tc>
          <w:tcPr>
            <w:tcW w:w="1612" w:type="dxa"/>
            <w:shd w:val="clear" w:color="auto" w:fill="auto"/>
          </w:tcPr>
          <w:p w:rsidR="00B766AF" w:rsidRPr="00285974" w:rsidRDefault="00B766AF" w:rsidP="00B76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в примерной (авторской) программе</w:t>
            </w:r>
          </w:p>
        </w:tc>
        <w:tc>
          <w:tcPr>
            <w:tcW w:w="1506" w:type="dxa"/>
            <w:shd w:val="clear" w:color="auto" w:fill="auto"/>
          </w:tcPr>
          <w:p w:rsidR="00B766AF" w:rsidRPr="00285974" w:rsidRDefault="00B766AF" w:rsidP="00B76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 в рабочей программе</w:t>
            </w:r>
          </w:p>
        </w:tc>
        <w:tc>
          <w:tcPr>
            <w:tcW w:w="2191" w:type="dxa"/>
          </w:tcPr>
          <w:p w:rsidR="00B766AF" w:rsidRPr="00285974" w:rsidRDefault="00B766AF" w:rsidP="00B76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</w:t>
            </w:r>
          </w:p>
        </w:tc>
      </w:tr>
      <w:tr w:rsidR="00B766AF" w:rsidRPr="00FF36C5" w:rsidTr="00A676D1">
        <w:tc>
          <w:tcPr>
            <w:tcW w:w="594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становления и служения Отечеству Русской Православной Церкви</w:t>
            </w:r>
          </w:p>
        </w:tc>
        <w:tc>
          <w:tcPr>
            <w:tcW w:w="1612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1" w:type="dxa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66AF" w:rsidRPr="00FF36C5" w:rsidTr="00A676D1">
        <w:tc>
          <w:tcPr>
            <w:tcW w:w="594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Миссионерская деятельность Русской Православной Церкви: история, цели, задачи</w:t>
            </w:r>
          </w:p>
        </w:tc>
        <w:tc>
          <w:tcPr>
            <w:tcW w:w="1612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1" w:type="dxa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66AF" w:rsidRPr="00FF36C5" w:rsidTr="00A676D1">
        <w:tc>
          <w:tcPr>
            <w:tcW w:w="594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8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Православная Церковь и другие христианские течения</w:t>
            </w:r>
          </w:p>
        </w:tc>
        <w:tc>
          <w:tcPr>
            <w:tcW w:w="1612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1" w:type="dxa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66AF" w:rsidRPr="00FF36C5" w:rsidTr="00A676D1">
        <w:tc>
          <w:tcPr>
            <w:tcW w:w="594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8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Православие и религии мира</w:t>
            </w:r>
          </w:p>
        </w:tc>
        <w:tc>
          <w:tcPr>
            <w:tcW w:w="1612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6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1" w:type="dxa"/>
          </w:tcPr>
          <w:p w:rsidR="00B766AF" w:rsidRPr="00285974" w:rsidRDefault="00B766AF" w:rsidP="00B76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Добавлено 2 ч. </w:t>
            </w:r>
          </w:p>
          <w:p w:rsidR="00B766AF" w:rsidRPr="00285974" w:rsidRDefault="00B766AF" w:rsidP="00B76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-защита рефератов;</w:t>
            </w:r>
          </w:p>
          <w:p w:rsidR="00B766AF" w:rsidRPr="00285974" w:rsidRDefault="00B766AF" w:rsidP="00B76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региональный компонент.</w:t>
            </w:r>
          </w:p>
        </w:tc>
      </w:tr>
      <w:tr w:rsidR="00B766AF" w:rsidRPr="00FF36C5" w:rsidTr="00A676D1">
        <w:tc>
          <w:tcPr>
            <w:tcW w:w="594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12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06" w:type="dxa"/>
            <w:shd w:val="clear" w:color="auto" w:fill="auto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91" w:type="dxa"/>
          </w:tcPr>
          <w:p w:rsidR="00B766AF" w:rsidRPr="00285974" w:rsidRDefault="00B766AF" w:rsidP="00B766A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676D1" w:rsidRPr="00A676D1" w:rsidRDefault="00A676D1" w:rsidP="00A676D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Royal Times New Roman" w:eastAsia="Times New Roman" w:hAnsi="Royal Times New Roman" w:cs="Calibri"/>
          <w:bCs/>
          <w:i/>
          <w:iCs/>
          <w:caps/>
          <w:sz w:val="28"/>
          <w:szCs w:val="28"/>
          <w:lang w:eastAsia="ru-RU"/>
        </w:rPr>
      </w:pPr>
      <w:r w:rsidRPr="00A676D1">
        <w:rPr>
          <w:rFonts w:ascii="Times New Roman" w:eastAsia="Times New Roman" w:hAnsi="Times New Roman"/>
          <w:i/>
          <w:sz w:val="28"/>
          <w:szCs w:val="28"/>
          <w:lang w:eastAsia="ru-RU"/>
        </w:rPr>
        <w:t>На проведение контрольных работ в 10 классе отводится  – 5 часов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Компьютерный  контроль «Святость  земли  Русской»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 по теме: «Православная икона. Иконография Иисуса Христа»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Компьютерный контроль «Православная икона»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Компьютерный контроль «Монашество – высшее  проявление христианства»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Итоговая контрольная работа</w:t>
      </w:r>
    </w:p>
    <w:p w:rsidR="00A676D1" w:rsidRPr="00A676D1" w:rsidRDefault="00A676D1" w:rsidP="00A676D1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Royal Times New Roman" w:eastAsia="Times New Roman" w:hAnsi="Royal Times New Roman" w:cs="Calibri"/>
          <w:i/>
          <w:sz w:val="28"/>
          <w:szCs w:val="28"/>
          <w:lang w:eastAsia="ru-RU"/>
        </w:rPr>
      </w:pPr>
      <w:r w:rsidRPr="00A676D1">
        <w:rPr>
          <w:rFonts w:ascii="Royal Times New Roman" w:eastAsia="Times New Roman" w:hAnsi="Royal Times New Roman" w:cs="Calibri"/>
          <w:i/>
          <w:sz w:val="28"/>
          <w:szCs w:val="28"/>
          <w:lang w:eastAsia="ru-RU"/>
        </w:rPr>
        <w:t xml:space="preserve">На проведение контрольных работ в 11 классе </w:t>
      </w:r>
      <w:r w:rsidRPr="00A676D1">
        <w:rPr>
          <w:rFonts w:ascii="Times New Roman" w:eastAsia="Times New Roman" w:hAnsi="Times New Roman"/>
          <w:i/>
          <w:sz w:val="28"/>
          <w:szCs w:val="28"/>
          <w:lang w:eastAsia="ru-RU"/>
        </w:rPr>
        <w:t>отводится</w:t>
      </w:r>
      <w:r w:rsidRPr="00A676D1">
        <w:rPr>
          <w:rFonts w:ascii="Royal Times New Roman" w:eastAsia="Times New Roman" w:hAnsi="Royal Times New Roman" w:cs="Calibri"/>
          <w:i/>
          <w:sz w:val="28"/>
          <w:szCs w:val="28"/>
          <w:lang w:eastAsia="ru-RU"/>
        </w:rPr>
        <w:t xml:space="preserve">  6 часов</w:t>
      </w:r>
    </w:p>
    <w:p w:rsidR="00A676D1" w:rsidRPr="00285974" w:rsidRDefault="00A676D1" w:rsidP="00A676D1">
      <w:pPr>
        <w:tabs>
          <w:tab w:val="left" w:pos="83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главе: «История становления и служения Отечеству Русской Православной Церкви».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Контрольная работа по главе: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«Миссионерская деятельность русской православной церкви: история, цели, задачи»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теме: «Православная и Римская Католическая Церковь»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теме: «Борьба Русской Православной Церкви с культовыми новообразованиями»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Контрольная работа по теме: «Православие и религии мира»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Итоговая контрольная работа</w:t>
      </w:r>
    </w:p>
    <w:p w:rsidR="00B766AF" w:rsidRPr="00285974" w:rsidRDefault="00B766AF" w:rsidP="00B76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6AF" w:rsidRPr="00285974" w:rsidRDefault="00B766AF" w:rsidP="00B766AF">
      <w:pPr>
        <w:autoSpaceDE w:val="0"/>
        <w:autoSpaceDN w:val="0"/>
        <w:adjustRightInd w:val="0"/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caps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b/>
          <w:bCs/>
          <w:iCs/>
          <w:caps/>
          <w:sz w:val="28"/>
          <w:szCs w:val="28"/>
          <w:lang w:eastAsia="ru-RU"/>
        </w:rPr>
        <w:t>требования к уровню подготовки учащихся:</w:t>
      </w:r>
    </w:p>
    <w:p w:rsidR="00B766AF" w:rsidRPr="00285974" w:rsidRDefault="00B766AF" w:rsidP="00B766AF">
      <w:pPr>
        <w:autoSpaceDE w:val="0"/>
        <w:autoSpaceDN w:val="0"/>
        <w:adjustRightInd w:val="0"/>
        <w:spacing w:before="48"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знать/ понимать:</w:t>
      </w:r>
    </w:p>
    <w:p w:rsidR="00B766AF" w:rsidRPr="00285974" w:rsidRDefault="00B766AF" w:rsidP="00B766AF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after="0" w:line="321" w:lineRule="exact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православную картину мира;</w:t>
      </w: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B766AF" w:rsidRPr="00285974" w:rsidRDefault="00B766AF" w:rsidP="00B766AF">
      <w:pPr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письменную культуру православия и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воспитательное значение </w:t>
      </w:r>
    </w:p>
    <w:p w:rsidR="00B766AF" w:rsidRPr="00285974" w:rsidRDefault="00B766AF" w:rsidP="00B766AF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святоотеческой литературы;</w:t>
      </w:r>
    </w:p>
    <w:p w:rsidR="00B766AF" w:rsidRPr="00285974" w:rsidRDefault="00B766AF" w:rsidP="00B766AF">
      <w:pPr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православные праздники</w:t>
      </w: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традиции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66AF" w:rsidRPr="00285974" w:rsidRDefault="00B766AF" w:rsidP="00B766AF">
      <w:pPr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сонмы святых Русской Православной Церкви;</w:t>
      </w:r>
    </w:p>
    <w:p w:rsidR="00B766AF" w:rsidRPr="00285974" w:rsidRDefault="00B766AF" w:rsidP="00B766AF">
      <w:pPr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символический мир и чудотворность православной иконы;</w:t>
      </w:r>
    </w:p>
    <w:p w:rsidR="00B766AF" w:rsidRPr="00285974" w:rsidRDefault="00B766AF" w:rsidP="00B766AF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типы прямых и символических иконографических изображений Иисуса Христа;</w:t>
      </w:r>
    </w:p>
    <w:p w:rsidR="00B766AF" w:rsidRPr="00285974" w:rsidRDefault="00B766AF" w:rsidP="00B766AF">
      <w:pPr>
        <w:numPr>
          <w:ilvl w:val="0"/>
          <w:numId w:val="1"/>
        </w:numPr>
        <w:spacing w:before="14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основные православные иконографические типы изображения Богородицы;</w:t>
      </w:r>
    </w:p>
    <w:p w:rsidR="00B766AF" w:rsidRPr="00285974" w:rsidRDefault="00B766AF" w:rsidP="00B766AF">
      <w:pPr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  монашеской   жизни;   известные   русские   монастыри   и их </w:t>
      </w:r>
    </w:p>
    <w:p w:rsidR="00B766AF" w:rsidRPr="00285974" w:rsidRDefault="00B766AF" w:rsidP="00B766AF">
      <w:pPr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просветительскую деятельность;</w:t>
      </w:r>
    </w:p>
    <w:p w:rsidR="00B766AF" w:rsidRPr="00285974" w:rsidRDefault="00B766AF" w:rsidP="00B766AF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after="0" w:line="321" w:lineRule="exact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историю православной церкви </w:t>
      </w:r>
      <w:proofErr w:type="gramStart"/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о ее</w:t>
      </w:r>
      <w:proofErr w:type="gramEnd"/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миссионерской деятельности;</w:t>
      </w:r>
    </w:p>
    <w:p w:rsidR="00B766AF" w:rsidRPr="00285974" w:rsidRDefault="00B766AF" w:rsidP="00B766AF">
      <w:pPr>
        <w:widowControl w:val="0"/>
        <w:tabs>
          <w:tab w:val="left" w:pos="830"/>
        </w:tabs>
        <w:autoSpaceDE w:val="0"/>
        <w:autoSpaceDN w:val="0"/>
        <w:adjustRightInd w:val="0"/>
        <w:spacing w:after="0" w:line="321" w:lineRule="exact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уметь:</w:t>
      </w:r>
    </w:p>
    <w:p w:rsidR="00B766AF" w:rsidRPr="00285974" w:rsidRDefault="00B766AF" w:rsidP="00B766AF">
      <w:pPr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before="19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объяснять понятие святости в русской православной культуре и</w:t>
      </w:r>
    </w:p>
    <w:p w:rsidR="00B766AF" w:rsidRPr="00285974" w:rsidRDefault="00B766AF" w:rsidP="00B766AF">
      <w:pPr>
        <w:tabs>
          <w:tab w:val="left" w:pos="830"/>
        </w:tabs>
        <w:autoSpaceDE w:val="0"/>
        <w:autoSpaceDN w:val="0"/>
        <w:adjustRightInd w:val="0"/>
        <w:spacing w:before="19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определение святых людей;</w:t>
      </w:r>
    </w:p>
    <w:p w:rsidR="00B766AF" w:rsidRPr="00285974" w:rsidRDefault="00B766AF" w:rsidP="00B766AF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объяснять символизм композиции, художественные приемы и идейный смысл «Троицы» Андрея Рублев;</w:t>
      </w:r>
    </w:p>
    <w:p w:rsidR="00B766AF" w:rsidRPr="00285974" w:rsidRDefault="00B766AF" w:rsidP="00B766AF">
      <w:pPr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adjustRightInd w:val="0"/>
        <w:spacing w:after="0" w:line="321" w:lineRule="exact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объяснить смысл таинств и обрядов православной церкви;</w:t>
      </w:r>
    </w:p>
    <w:p w:rsidR="00B766AF" w:rsidRPr="00285974" w:rsidRDefault="00B766AF" w:rsidP="00B766AF">
      <w:pPr>
        <w:numPr>
          <w:ilvl w:val="0"/>
          <w:numId w:val="2"/>
        </w:numPr>
        <w:tabs>
          <w:tab w:val="left" w:pos="830"/>
        </w:tabs>
        <w:autoSpaceDE w:val="0"/>
        <w:autoSpaceDN w:val="0"/>
        <w:adjustRightInd w:val="0"/>
        <w:spacing w:before="1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сопоставлять аскетизм и отшельничество;</w:t>
      </w:r>
    </w:p>
    <w:p w:rsidR="00B766AF" w:rsidRPr="00285974" w:rsidRDefault="00B766AF" w:rsidP="00B766AF">
      <w:pPr>
        <w:numPr>
          <w:ilvl w:val="0"/>
          <w:numId w:val="2"/>
        </w:numPr>
        <w:tabs>
          <w:tab w:val="left" w:pos="830"/>
        </w:tabs>
        <w:autoSpaceDE w:val="0"/>
        <w:autoSpaceDN w:val="0"/>
        <w:adjustRightInd w:val="0"/>
        <w:spacing w:before="14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выделять общие и отличительные признаки типов устроения </w:t>
      </w:r>
    </w:p>
    <w:p w:rsidR="00B766AF" w:rsidRPr="00285974" w:rsidRDefault="00B766AF" w:rsidP="00B766AF">
      <w:pPr>
        <w:tabs>
          <w:tab w:val="left" w:pos="830"/>
        </w:tabs>
        <w:autoSpaceDE w:val="0"/>
        <w:autoSpaceDN w:val="0"/>
        <w:adjustRightInd w:val="0"/>
        <w:spacing w:before="14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монашеской жизни;</w:t>
      </w:r>
    </w:p>
    <w:p w:rsidR="00B766AF" w:rsidRPr="00285974" w:rsidRDefault="00B766AF" w:rsidP="00B766AF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adjustRightInd w:val="0"/>
        <w:spacing w:after="0" w:line="321" w:lineRule="exact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сопоставлять и объяснять учения других религий;</w:t>
      </w:r>
    </w:p>
    <w:p w:rsidR="00B766AF" w:rsidRPr="00285974" w:rsidRDefault="00B766AF" w:rsidP="00B766AF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adjustRightInd w:val="0"/>
        <w:spacing w:after="0" w:line="321" w:lineRule="exact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противостоять религиозным деструктивным сектам.</w:t>
      </w:r>
    </w:p>
    <w:p w:rsidR="00B766AF" w:rsidRPr="00285974" w:rsidRDefault="00B766AF" w:rsidP="00B766AF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76D1" w:rsidRDefault="00A676D1" w:rsidP="00D54C44">
      <w:pPr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СОДЕРЖАНИЕ ПРОГРАММЫ 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10 КЛАСС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10 «Святость земли русской» - 8 часов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10.1.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«Понятие святости в русской православной культуре» 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Идеал святости как высший моральный идеал русского человека, воплощающий непреходящие духовные ценности. Понятие святости Руси на уровнях внутренних убеждений русского человека и их внешних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проявлений. Восприятие красоты как святости и ее отражение в русской православной культуре. Почитание на Руси Иисуса Христа, Богородицы и православных святых. Почитание святых икон. Старчество и его значение для духовной и нравственной жизни русского человека и общества.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Оптинские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старцы.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10.2. 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Древнерусская и русская литература об установлении духовных устоев на Руси»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«Слово о Законе и Благодати» митрополита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лариона и книги Климента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Смолятича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Воспитательная и поучительная литература Древней Руси и отражение в ней норм христианской морали и нравственности. «Легенда о граде Китеже». Воспитательное значение святоотеческой литературы. Духовное завещание преподобного Серафима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Вырицкого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Домострой. Православные традиции в творчестве великих русских писателей: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А.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С. Пушкина Н. В. Гоголя, Ф. М. Достоевского. Православные традиции в русской поэзии. Псалтирь в русской поэзии.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10.3. 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«Православные праздники»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Пасха — главный праздник христианства. Двунадесятые праздники. Переходящие и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непереходящие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праздники. Великие праздники. Престольные праздники.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Радоница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Праздник Казанской иконы Божией Матери и государственный </w:t>
      </w: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праздник Дня народного единства. Именины — главный личный праздник православного человека.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Параграф 10.4.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«Русские святые» 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Определение святых людей по канонам Христианской и Русской Православной Церквей. Сонмы святых Русской Православной Церкви. Жизнь и подвиги во имя укрепления на Руси православной веры наиболее почитаемых в России святых из каждого сонма. Илия Муромец — историческая личность и единственный святой русского эпоса.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11 «Православная икона» — 14 часов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Параграф 11.1.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«Символический мир и чудотворность православной иконы» </w:t>
      </w:r>
    </w:p>
    <w:p w:rsidR="00A676D1" w:rsidRPr="00A676D1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Иконографические каноны Русской Православной Церкви. Символизм русской православной иконы. Каноны изображения и чудотворность православной иконы, 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мироточение</w:t>
      </w:r>
      <w:proofErr w:type="spell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православных икон. Владимирская и Казанская иконы Божией Матери. Чудотворная икона Богородицы «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Споручница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грешных</w:t>
      </w:r>
      <w:proofErr w:type="gram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Параграф 11.2.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«Иконография Иисуса Христа» 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Священное Предание об обретении образа Иисуса Христа. Исторические сведения об облике Иисуса Христа и каноны написания Его Образа в иконографии. Типы прямых иконографических изображений Иисуса Христа. Типы символических изображений Иисуса Христа.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Параграф 11.3.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«Иконография Божией Матери» 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Священное Писание и Священное Предание о земной жизни и земном облике Богородицы. Почитание Богородицы на Руси. Православные каноны иконописи Богородицы. Основные православные иконографические типы </w:t>
      </w: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изображения Богородицы. Наиболее известные и почитаемые на Руси чудотворные иконы Богородицы каждого типа.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Параграф 11.4.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«Троица» Андрея Рублева» 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Догмат о Святой Троице, Триединая Сущность Бога. Новое осмысление Триединой Сущности Бога в истории религиозно-философской мысли Преподобным Сергием Радонежским и изменение Андреем Рублевым в соответствии с трактовкой Троицы Преподобного Сергия канонического написания Троицы. Значение «Троицы» Андрея Рублева. Новозаветная Троица.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12 «Монашество — высшее проявление христианства»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часов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Параграф 12.1 </w:t>
      </w: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«Устав монашеской жизни» 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Понятие об эсхатологии, 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историософии</w:t>
      </w:r>
      <w:proofErr w:type="spell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Причины зарождения монашеской жизни. Аскетизм. Отшельничество. Первый монах — апостол Марк. Преподобный Антоний Великий. Типы устроения монашеской жизни: 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киновия</w:t>
      </w:r>
      <w:proofErr w:type="spell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лавра. Вклад в становление монашества святых Василия Великого и Григория Богослова. История становления монашеской жизни в Киевской Руси и Русском государстве. 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Ктиторские</w:t>
      </w:r>
      <w:proofErr w:type="spell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монастыри. Преподобные Антоний и Феодосии Печерские, Типикон, Киево-Печерская лавра. Троице-Сергиева лавра. Степени монашеского посвящения. Святой Григорий </w:t>
      </w:r>
      <w:proofErr w:type="spellStart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>Палама</w:t>
      </w:r>
      <w:proofErr w:type="spellEnd"/>
      <w:r w:rsidRPr="002859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исихазм. Преподобный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Нил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Сорский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Славянофильство. Зарождение пустынного монашества. Скитники и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нестяжательство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12.2.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«Просветительская деятельность монастырей»</w:t>
      </w: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монастырей в развитии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книгописания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Вклад монахов в развитие просвещения на Руси. Библиотеки Кирилло-Белозерского и Троице-Сергиева монастырей. Вклад монастырского образования в строительство на Руси системы начального и профессионального образования.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Киево-Могилянская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академия — первое высшее учебное заведение России. Училище иеромонаха Тимофея.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Значение педагогической системы митрополита Московского Платона. Роль Церкви в российском просвещении в настоящее время.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Параграф 12.3. 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«Известные русские монастыри»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духовный центр Российского государства — Троице-Сергиева лавра: История и значение монастырей Московской Руси — </w:t>
      </w:r>
      <w:proofErr w:type="spellStart"/>
      <w:r w:rsidRPr="00285974">
        <w:rPr>
          <w:rFonts w:ascii="Times New Roman" w:eastAsia="Times New Roman" w:hAnsi="Times New Roman"/>
          <w:sz w:val="28"/>
          <w:szCs w:val="28"/>
          <w:lang w:val="en-US" w:eastAsia="ru-RU"/>
        </w:rPr>
        <w:t>Cnaco</w:t>
      </w:r>
      <w:proofErr w:type="spell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-Андроникова, 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Свято-Данилова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, Новодевичьего, Донского, Симонова. Монастыри Северной Фиваиды — Кирилло-Белозерский, Валаамский, Соловецкий, Ферапонтов, Псково-Печерский.</w:t>
      </w:r>
    </w:p>
    <w:p w:rsidR="00A676D1" w:rsidRDefault="00A676D1" w:rsidP="00A676D1">
      <w:pPr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76D1" w:rsidRPr="00285974" w:rsidRDefault="00A676D1" w:rsidP="00A676D1">
      <w:pPr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КЛАСС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13 «История становления и служения отечеству русской православной церкви»  8 часов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§13.1. «История Русской Православной Церкви от Крещения Руси до 1917 года»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Православная Церковь в Х-ХШ вв.: Русская Православная Церковь в период становления централизованного Московского государства (Х1У-ХУ1 вв.): Русская Православная Церковь в XVII в.: Смутное время и потрясение на Руси. Русская Православная Церковь в XVIII в.: Русская Православная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Церковь в XIX. Русская Православная Церковь в XX в.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§13.2. «Русская Православная Церковь и Советское государство»    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Поместный Собор 1917 г., Декрет Совета народных комиссаров «Об отделении церкви от государства и школы от церкви», избрание Патриарха</w:t>
      </w:r>
      <w:proofErr w:type="gramStart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сея Руси Тихона, репрессии против священства и верующих. Создание автокефалий; усиление роли Церкви в годы Великой Отечественной войны, открытие церквей. Усиление борьбы против Русской Православной Церкви во время хрущевской оттепели.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§13.3. «Русская Православная Церковь на рубеже ХХ-ХХ1 вв.»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Восстановление диалога Церкви и Советского государства во времена перестройки. Восстановление просветительской, миссионерской, благотворительной деятельности Церкви. Воссоединение Русской Православной Церкви и Русской Православной Церкви за границей.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14 «Миссионерская деятельность русской православной церкви: история, цели, задачи» — 7 часов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§14.1. «История миссионерской деятельности Русской Православной Церкви»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миссионерской деятельности Церкви до конца XVIII в. Миссионерская деятельность князя Владимира и княгини Ольги. Монашеский этап миссионерства.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§14.2. «Задачи, формы и методы осуществления православной миссии»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Внутренние и внешние миссии. Создание Православного Миссионерского общества, его деятельность, миссионерские съезды.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§14.3. «Апостольское служение Русской Православной Церкви»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Репрессии против духовенства и уничтожение миссионерской работы в 20-30 гг. XX в., восстановление отдела внешних церковных сношений в 1945г., запрещение внутренней миссионерской деятельности Церкви во времена Хрущева.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§14.4. «Основные направления миссионерской деятельности Русской Православной Церкви в современных условиях»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Начало этапа возрождения миссионерской деятельности Церкви в современной России. Образование Миссионерского отдела Московского Патриархата и его деятельность. Создание Православного миссионерского фонда.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15 «Русская  православная  церковь и другие христианские течения» - 8 часов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§15.1. «Православие и Римская Католическая Церковь»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Отличие католического вероучения от православного, формальный и фактический повод разделения христианских конфессий на православие и католичество. Иерархия и структура Католической Церкви. Католические святые, католический храм и богослужение. Таинства  и обряды. </w:t>
      </w:r>
    </w:p>
    <w:p w:rsidR="00A676D1" w:rsidRPr="00285974" w:rsidRDefault="00A676D1" w:rsidP="00A676D1">
      <w:pPr>
        <w:spacing w:after="0" w:line="240" w:lineRule="auto"/>
        <w:ind w:firstLine="708"/>
        <w:jc w:val="both"/>
        <w:rPr>
          <w:rFonts w:ascii="Royal Times New Roman" w:eastAsia="Times New Roman" w:hAnsi="Royal Times New Roman" w:cs="Calibri"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sz w:val="28"/>
          <w:szCs w:val="28"/>
          <w:lang w:eastAsia="ru-RU"/>
        </w:rPr>
        <w:t>Контрольная работа «Православная и Римская Католическая Церковь».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§15.2. «Православие и протестантство»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Тезисы Мартина Лютера и начало Реформации, основные принципы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Реформации, правила исповедания лютеранской православной веры и их отличия от православного вероучения. Жан Кальвин и его «Наставление в христианской вере». Ветви протестантства и основы вероучений. Протестантизм в России и отношение к нему Русской Православной Церкви.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§15.3. Борьба Русской Православной Церкви с культовыми новообразованиями»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евангельского движения в России, Российское Библейское общество, баптизм в России и борьба Православной Церкви и государства против распространения сектантских баптистских течений. Поддержка баптистов Советской властью в 20-е гг. XX в. Опасность распространения сект евангелистского толка для здоровья нации и национальной безопасности страны.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16 «Православие и религии мира» — 11 часов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§16.1. «Образ Христа в Православии в контексте мировой религии»     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Формирование облика Иисуса Христа в иконописных канонах, история обретения Образов Иисуса Христа и Будды. Влияние образа Христа на ислам.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§16.2</w:t>
      </w: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«Православие и иудаизм»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 xml:space="preserve">Зарождение иудаизма, отличия иудаистского и христианского вероучений, устройство иудейского храма. Иудейские праздники.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§16.3. «Православие и ислам»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Возникновение ислама, его связь с христианством. Пророк Мухаммед и роль Иисуса Христа в исламе, Коран и его отличие от Священного Писания, признание исламом Библии. Мечеть и ее отличие от православного храма.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§16.4. «Православие и буддизм» 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Возникновение буддизма, Будда, основные положения буддистского вероучения. Следы буддистской религии в Библии, буддизм в России.</w:t>
      </w:r>
    </w:p>
    <w:p w:rsidR="00A676D1" w:rsidRPr="00285974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§ 16.5. «Новые религиозные течения XX в. и христианская цивилизация» </w:t>
      </w:r>
    </w:p>
    <w:p w:rsidR="00A676D1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Волна тоталитарных сект и псевдорелигиозных учений с Запада на современную Россию. Тоталитарная секта — ее цели, способы вербовки, организационная структура и опасность для психического здоровья нации и безопасности России, роль СМИ в распространении оккультных и сектантских учений в России.</w:t>
      </w:r>
    </w:p>
    <w:p w:rsidR="00A676D1" w:rsidRPr="00A676D1" w:rsidRDefault="00A676D1" w:rsidP="00A67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6D1" w:rsidRPr="00285974" w:rsidRDefault="00A676D1" w:rsidP="00A676D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B766AF" w:rsidRPr="00285974" w:rsidRDefault="00B766AF" w:rsidP="00B766AF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10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B766AF" w:rsidRPr="00992932" w:rsidTr="00B766AF">
        <w:tc>
          <w:tcPr>
            <w:tcW w:w="851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9" w:type="dxa"/>
          </w:tcPr>
          <w:p w:rsidR="00B766AF" w:rsidRPr="00992932" w:rsidRDefault="00B766AF" w:rsidP="006B352B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418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B766AF" w:rsidRPr="00992932" w:rsidTr="00B766AF">
        <w:tc>
          <w:tcPr>
            <w:tcW w:w="851" w:type="dxa"/>
          </w:tcPr>
          <w:p w:rsidR="00B766AF" w:rsidRPr="00992932" w:rsidRDefault="00B766AF" w:rsidP="00B76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B766AF" w:rsidRPr="00992932" w:rsidRDefault="00B766AF" w:rsidP="00B76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10. «Святость земли Русской »</w:t>
            </w:r>
          </w:p>
        </w:tc>
        <w:tc>
          <w:tcPr>
            <w:tcW w:w="1418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766AF" w:rsidRPr="00992932" w:rsidTr="00B766AF">
        <w:tc>
          <w:tcPr>
            <w:tcW w:w="851" w:type="dxa"/>
          </w:tcPr>
          <w:p w:rsidR="00B766AF" w:rsidRPr="00992932" w:rsidRDefault="00B766AF" w:rsidP="00B766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B766AF" w:rsidRPr="00992932" w:rsidRDefault="00B766AF" w:rsidP="00B766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11. «Православная икона»</w:t>
            </w:r>
          </w:p>
        </w:tc>
        <w:tc>
          <w:tcPr>
            <w:tcW w:w="1418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B766AF" w:rsidRPr="00992932" w:rsidTr="00B766AF">
        <w:tc>
          <w:tcPr>
            <w:tcW w:w="851" w:type="dxa"/>
          </w:tcPr>
          <w:p w:rsidR="00B766AF" w:rsidRPr="00992932" w:rsidRDefault="00B766AF" w:rsidP="00B766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B766AF" w:rsidRPr="00992932" w:rsidRDefault="00B766AF" w:rsidP="00B766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12. «Монашество – высшее проявление христианства»</w:t>
            </w:r>
          </w:p>
        </w:tc>
        <w:tc>
          <w:tcPr>
            <w:tcW w:w="1418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B766AF" w:rsidRPr="00992932" w:rsidTr="00B766AF">
        <w:tc>
          <w:tcPr>
            <w:tcW w:w="851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1418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A676D1" w:rsidRDefault="00B766AF" w:rsidP="00B766AF">
      <w:pPr>
        <w:spacing w:after="0" w:line="240" w:lineRule="auto"/>
        <w:ind w:left="7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9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B766AF" w:rsidRPr="00992932" w:rsidRDefault="00B766AF" w:rsidP="00A676D1">
      <w:pPr>
        <w:spacing w:after="0" w:line="240" w:lineRule="auto"/>
        <w:ind w:left="7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9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B766AF" w:rsidRPr="00992932" w:rsidTr="00B766AF">
        <w:tc>
          <w:tcPr>
            <w:tcW w:w="851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9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418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B766AF" w:rsidRPr="00992932" w:rsidTr="00B766AF">
        <w:tc>
          <w:tcPr>
            <w:tcW w:w="851" w:type="dxa"/>
          </w:tcPr>
          <w:p w:rsidR="00B766AF" w:rsidRPr="00992932" w:rsidRDefault="00B766AF" w:rsidP="00B766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B766AF" w:rsidRPr="00992932" w:rsidRDefault="00B766AF" w:rsidP="00B766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13. «История становления и служения отечеству Русской Православной Церкви»</w:t>
            </w:r>
          </w:p>
        </w:tc>
        <w:tc>
          <w:tcPr>
            <w:tcW w:w="1418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766AF" w:rsidRPr="00992932" w:rsidTr="00B766AF">
        <w:tc>
          <w:tcPr>
            <w:tcW w:w="851" w:type="dxa"/>
          </w:tcPr>
          <w:p w:rsidR="00B766AF" w:rsidRPr="00992932" w:rsidRDefault="00B766AF" w:rsidP="00B766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B766AF" w:rsidRPr="00992932" w:rsidRDefault="00B766AF" w:rsidP="00B76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14. «Миссионерская деятельность русской православной церкви: история, цели, задачи»</w:t>
            </w:r>
          </w:p>
        </w:tc>
        <w:tc>
          <w:tcPr>
            <w:tcW w:w="1418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766AF" w:rsidRPr="00992932" w:rsidTr="00B766AF">
        <w:tc>
          <w:tcPr>
            <w:tcW w:w="851" w:type="dxa"/>
          </w:tcPr>
          <w:p w:rsidR="00B766AF" w:rsidRPr="00992932" w:rsidRDefault="00B766AF" w:rsidP="00B766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B766AF" w:rsidRPr="00992932" w:rsidRDefault="00B766AF" w:rsidP="00B76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15. «Русская Православная Церковь и другие христианские течения»</w:t>
            </w:r>
          </w:p>
        </w:tc>
        <w:tc>
          <w:tcPr>
            <w:tcW w:w="1418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766AF" w:rsidRPr="00992932" w:rsidTr="00B766AF">
        <w:tc>
          <w:tcPr>
            <w:tcW w:w="851" w:type="dxa"/>
          </w:tcPr>
          <w:p w:rsidR="00B766AF" w:rsidRPr="00992932" w:rsidRDefault="00B766AF" w:rsidP="00B766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B766AF" w:rsidRPr="00992932" w:rsidRDefault="00B766AF" w:rsidP="00B76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16.  «Православие и религии мира»</w:t>
            </w:r>
          </w:p>
        </w:tc>
        <w:tc>
          <w:tcPr>
            <w:tcW w:w="1418" w:type="dxa"/>
          </w:tcPr>
          <w:p w:rsidR="00B766AF" w:rsidRPr="00992932" w:rsidRDefault="00B766AF" w:rsidP="00B766AF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D54C44" w:rsidRPr="00992932" w:rsidTr="00B766AF">
        <w:tc>
          <w:tcPr>
            <w:tcW w:w="851" w:type="dxa"/>
          </w:tcPr>
          <w:p w:rsidR="00D54C44" w:rsidRPr="00992932" w:rsidRDefault="00D54C44" w:rsidP="00B766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7229" w:type="dxa"/>
          </w:tcPr>
          <w:p w:rsidR="00D54C44" w:rsidRPr="00992932" w:rsidRDefault="00D54C44" w:rsidP="00665595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1418" w:type="dxa"/>
          </w:tcPr>
          <w:p w:rsidR="00D54C44" w:rsidRPr="00992932" w:rsidRDefault="00D54C44" w:rsidP="00665595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B766AF" w:rsidRDefault="00B766AF" w:rsidP="00B76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7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BCBC42"/>
    <w:lvl w:ilvl="0">
      <w:numFmt w:val="bullet"/>
      <w:lvlText w:val="*"/>
      <w:lvlJc w:val="left"/>
    </w:lvl>
  </w:abstractNum>
  <w:abstractNum w:abstractNumId="1">
    <w:nsid w:val="5CB300DF"/>
    <w:multiLevelType w:val="multilevel"/>
    <w:tmpl w:val="3D12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06"/>
    <w:rsid w:val="001D4C7F"/>
    <w:rsid w:val="00364006"/>
    <w:rsid w:val="006B352B"/>
    <w:rsid w:val="009D4694"/>
    <w:rsid w:val="00A676D1"/>
    <w:rsid w:val="00B766AF"/>
    <w:rsid w:val="00D54C44"/>
    <w:rsid w:val="00DC28F1"/>
    <w:rsid w:val="00DC7077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66AF"/>
  </w:style>
  <w:style w:type="table" w:styleId="a3">
    <w:name w:val="Table Grid"/>
    <w:basedOn w:val="a1"/>
    <w:uiPriority w:val="59"/>
    <w:rsid w:val="00B7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66AF"/>
  </w:style>
  <w:style w:type="table" w:styleId="a3">
    <w:name w:val="Table Grid"/>
    <w:basedOn w:val="a1"/>
    <w:uiPriority w:val="59"/>
    <w:rsid w:val="00B7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84E1-E0BA-48DC-B59F-B97A37CF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Айдар</cp:lastModifiedBy>
  <cp:revision>8</cp:revision>
  <dcterms:created xsi:type="dcterms:W3CDTF">2018-10-22T03:35:00Z</dcterms:created>
  <dcterms:modified xsi:type="dcterms:W3CDTF">2020-04-20T20:30:00Z</dcterms:modified>
</cp:coreProperties>
</file>